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63B8" w14:textId="77777777" w:rsidR="00C15F83" w:rsidRPr="00E16927" w:rsidRDefault="00C15F83" w:rsidP="001D4771">
      <w:pPr>
        <w:pStyle w:val="PargrafodaLista"/>
        <w:numPr>
          <w:ilvl w:val="0"/>
          <w:numId w:val="1"/>
        </w:numPr>
        <w:tabs>
          <w:tab w:val="left" w:pos="709"/>
          <w:tab w:val="left" w:pos="3375"/>
        </w:tabs>
        <w:spacing w:after="0" w:line="360" w:lineRule="auto"/>
        <w:ind w:hanging="720"/>
        <w:jc w:val="both"/>
        <w:rPr>
          <w:rFonts w:ascii="Arial" w:hAnsi="Arial" w:cs="Arial"/>
          <w:b/>
          <w:bCs/>
          <w:shd w:val="clear" w:color="auto" w:fill="FFFFFF"/>
        </w:rPr>
      </w:pPr>
      <w:r w:rsidRPr="00E16927">
        <w:rPr>
          <w:rFonts w:ascii="Arial" w:hAnsi="Arial" w:cs="Arial"/>
          <w:b/>
          <w:bCs/>
          <w:shd w:val="clear" w:color="auto" w:fill="FFFFFF"/>
        </w:rPr>
        <w:t>OBJETIVO</w:t>
      </w:r>
    </w:p>
    <w:p w14:paraId="45C97F1C" w14:textId="77777777" w:rsidR="00C15F83" w:rsidRPr="00E16927" w:rsidRDefault="00C15F83" w:rsidP="00C15F83">
      <w:pPr>
        <w:pStyle w:val="Texto-MattosFilho"/>
        <w:tabs>
          <w:tab w:val="left" w:pos="142"/>
        </w:tabs>
        <w:spacing w:line="360" w:lineRule="auto"/>
        <w:rPr>
          <w:rFonts w:ascii="Arial" w:hAnsi="Arial" w:cs="Arial"/>
          <w:szCs w:val="22"/>
          <w:shd w:val="clear" w:color="auto" w:fill="FFFFFF"/>
          <w:lang w:eastAsia="en-US"/>
        </w:rPr>
      </w:pPr>
    </w:p>
    <w:p w14:paraId="5E1E29EA" w14:textId="4166DDDB" w:rsidR="00C15F83" w:rsidRPr="00E16927" w:rsidRDefault="00C15F83" w:rsidP="001D4771">
      <w:pPr>
        <w:pStyle w:val="PargrafodaLista"/>
        <w:numPr>
          <w:ilvl w:val="1"/>
          <w:numId w:val="1"/>
        </w:numPr>
        <w:tabs>
          <w:tab w:val="left" w:pos="709"/>
        </w:tabs>
        <w:spacing w:after="0" w:line="360" w:lineRule="auto"/>
        <w:ind w:left="0" w:firstLine="0"/>
        <w:jc w:val="both"/>
        <w:rPr>
          <w:rFonts w:ascii="Arial" w:hAnsi="Arial" w:cs="Arial"/>
          <w:shd w:val="clear" w:color="auto" w:fill="FFFFFF"/>
        </w:rPr>
      </w:pPr>
      <w:r w:rsidRPr="00E16927">
        <w:rPr>
          <w:rFonts w:ascii="Arial" w:hAnsi="Arial" w:cs="Arial"/>
        </w:rPr>
        <w:t xml:space="preserve">A Política de Brindes e Hospitalidades da </w:t>
      </w:r>
      <w:r>
        <w:rPr>
          <w:rFonts w:ascii="Arial" w:hAnsi="Arial" w:cs="Arial"/>
        </w:rPr>
        <w:t xml:space="preserve">Necta Gás Natural S.A </w:t>
      </w:r>
      <w:r w:rsidRPr="00E16927">
        <w:rPr>
          <w:rFonts w:ascii="Arial" w:hAnsi="Arial" w:cs="Arial"/>
        </w:rPr>
        <w:t>(“</w:t>
      </w:r>
      <w:r>
        <w:rPr>
          <w:rFonts w:ascii="Arial" w:hAnsi="Arial" w:cs="Arial"/>
          <w:u w:val="single"/>
        </w:rPr>
        <w:t>Necta</w:t>
      </w:r>
      <w:r w:rsidRPr="00E16927">
        <w:rPr>
          <w:rFonts w:ascii="Arial" w:hAnsi="Arial" w:cs="Arial"/>
        </w:rPr>
        <w:t xml:space="preserve">”) </w:t>
      </w:r>
      <w:r w:rsidRPr="00E16927">
        <w:rPr>
          <w:rFonts w:ascii="Arial" w:hAnsi="Arial" w:cs="Arial"/>
          <w:shd w:val="clear" w:color="auto" w:fill="FFFFFF"/>
        </w:rPr>
        <w:t xml:space="preserve">visa estabelecer as diretrizes e procedimentos que deverão ser cumpridos pelos Colaboradores para a oferta e recebimento de Brindes, Presentes e/ou Hospitalidade e Entretenimento, de forma a prevenir a prática de Corrupção e Fraudes nas operações da </w:t>
      </w:r>
      <w:r>
        <w:rPr>
          <w:rFonts w:ascii="Arial" w:hAnsi="Arial" w:cs="Arial"/>
          <w:shd w:val="clear" w:color="auto" w:fill="FFFFFF"/>
        </w:rPr>
        <w:t>Necta</w:t>
      </w:r>
      <w:r w:rsidRPr="00E16927">
        <w:rPr>
          <w:rFonts w:ascii="Arial" w:hAnsi="Arial" w:cs="Arial"/>
          <w:shd w:val="clear" w:color="auto" w:fill="FFFFFF"/>
        </w:rPr>
        <w:t>.</w:t>
      </w:r>
    </w:p>
    <w:p w14:paraId="463AE08E" w14:textId="77777777" w:rsidR="00C15F83" w:rsidRPr="00E16927" w:rsidRDefault="00C15F83" w:rsidP="00C15F83">
      <w:pPr>
        <w:pStyle w:val="Texto-MattosFilho"/>
        <w:spacing w:line="360" w:lineRule="auto"/>
        <w:rPr>
          <w:rFonts w:ascii="Arial" w:hAnsi="Arial" w:cs="Arial"/>
          <w:szCs w:val="22"/>
          <w:shd w:val="clear" w:color="auto" w:fill="FFFFFF"/>
          <w:lang w:eastAsia="en-US"/>
        </w:rPr>
      </w:pPr>
    </w:p>
    <w:p w14:paraId="5BC58CAA" w14:textId="77777777" w:rsidR="00C15F83" w:rsidRPr="00E16927" w:rsidRDefault="00C15F83" w:rsidP="001D4771">
      <w:pPr>
        <w:pStyle w:val="PargrafodaLista"/>
        <w:numPr>
          <w:ilvl w:val="0"/>
          <w:numId w:val="1"/>
        </w:numPr>
        <w:tabs>
          <w:tab w:val="left" w:pos="142"/>
        </w:tabs>
        <w:spacing w:after="0" w:line="360" w:lineRule="auto"/>
        <w:ind w:left="709" w:hanging="709"/>
        <w:contextualSpacing w:val="0"/>
        <w:jc w:val="both"/>
        <w:rPr>
          <w:rFonts w:ascii="Arial" w:hAnsi="Arial" w:cs="Arial"/>
          <w:b/>
          <w:bCs/>
          <w:shd w:val="clear" w:color="auto" w:fill="FFFFFF"/>
        </w:rPr>
      </w:pPr>
      <w:r w:rsidRPr="00E16927">
        <w:rPr>
          <w:rFonts w:ascii="Arial" w:hAnsi="Arial" w:cs="Arial"/>
          <w:b/>
          <w:bCs/>
          <w:shd w:val="clear" w:color="auto" w:fill="FFFFFF"/>
        </w:rPr>
        <w:t>APLICAÇÃO E ABRANGÊNCIA</w:t>
      </w:r>
    </w:p>
    <w:p w14:paraId="44B230DF" w14:textId="77777777" w:rsidR="00C15F83" w:rsidRPr="00E16927" w:rsidRDefault="00C15F83" w:rsidP="00C15F83">
      <w:pPr>
        <w:tabs>
          <w:tab w:val="left" w:pos="142"/>
        </w:tabs>
        <w:spacing w:after="0" w:line="360" w:lineRule="auto"/>
        <w:jc w:val="both"/>
        <w:rPr>
          <w:rFonts w:ascii="Arial" w:eastAsia="Times New Roman" w:hAnsi="Arial" w:cs="Arial"/>
          <w:shd w:val="clear" w:color="auto" w:fill="FFFFFF"/>
        </w:rPr>
      </w:pPr>
    </w:p>
    <w:p w14:paraId="0309B00F" w14:textId="713550E3" w:rsidR="00C15F83" w:rsidRPr="00E16927" w:rsidRDefault="00C15F83" w:rsidP="001D4771">
      <w:pPr>
        <w:pStyle w:val="PargrafodaLista"/>
        <w:numPr>
          <w:ilvl w:val="1"/>
          <w:numId w:val="1"/>
        </w:numPr>
        <w:tabs>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 xml:space="preserve">A presente Política aplica-se a todos os Colaboradores da </w:t>
      </w:r>
      <w:r>
        <w:rPr>
          <w:rFonts w:ascii="Arial" w:hAnsi="Arial" w:cs="Arial"/>
          <w:shd w:val="clear" w:color="auto" w:fill="FFFFFF"/>
        </w:rPr>
        <w:t>Necta</w:t>
      </w:r>
      <w:r w:rsidRPr="00E16927">
        <w:rPr>
          <w:rFonts w:ascii="Arial" w:hAnsi="Arial" w:cs="Arial"/>
          <w:shd w:val="clear" w:color="auto" w:fill="FFFFFF"/>
        </w:rPr>
        <w:t>, bem como a Terceiros.</w:t>
      </w:r>
    </w:p>
    <w:p w14:paraId="25B3E925" w14:textId="77777777" w:rsidR="00C15F83" w:rsidRPr="00E16927" w:rsidRDefault="00C15F83" w:rsidP="00C15F83">
      <w:pPr>
        <w:tabs>
          <w:tab w:val="left" w:pos="142"/>
        </w:tabs>
        <w:spacing w:after="0" w:line="360" w:lineRule="auto"/>
        <w:jc w:val="both"/>
        <w:rPr>
          <w:rFonts w:ascii="Arial" w:eastAsia="Times New Roman" w:hAnsi="Arial" w:cs="Arial"/>
          <w:shd w:val="clear" w:color="auto" w:fill="FFFFFF"/>
        </w:rPr>
      </w:pPr>
    </w:p>
    <w:p w14:paraId="0204050B" w14:textId="77777777" w:rsidR="00C15F83" w:rsidRPr="00E16927" w:rsidRDefault="00C15F83" w:rsidP="001D4771">
      <w:pPr>
        <w:pStyle w:val="PargrafodaLista"/>
        <w:numPr>
          <w:ilvl w:val="0"/>
          <w:numId w:val="1"/>
        </w:numPr>
        <w:tabs>
          <w:tab w:val="left" w:pos="142"/>
        </w:tabs>
        <w:spacing w:after="0" w:line="360" w:lineRule="auto"/>
        <w:ind w:hanging="720"/>
        <w:jc w:val="both"/>
        <w:rPr>
          <w:rFonts w:ascii="Arial" w:hAnsi="Arial" w:cs="Arial"/>
          <w:b/>
          <w:bCs/>
          <w:shd w:val="clear" w:color="auto" w:fill="FFFFFF"/>
        </w:rPr>
      </w:pPr>
      <w:r w:rsidRPr="00E16927">
        <w:rPr>
          <w:rFonts w:ascii="Arial" w:hAnsi="Arial" w:cs="Arial"/>
          <w:b/>
          <w:bCs/>
          <w:shd w:val="clear" w:color="auto" w:fill="FFFFFF"/>
        </w:rPr>
        <w:t>DEFINIÇÕES</w:t>
      </w:r>
    </w:p>
    <w:p w14:paraId="6F421DE2" w14:textId="77777777" w:rsidR="00C15F83" w:rsidRPr="00E16927" w:rsidRDefault="00C15F83" w:rsidP="00C15F83">
      <w:pPr>
        <w:pStyle w:val="Texto-MattosFilho"/>
        <w:spacing w:line="360" w:lineRule="auto"/>
        <w:rPr>
          <w:rFonts w:ascii="Arial" w:hAnsi="Arial" w:cs="Arial"/>
          <w:szCs w:val="22"/>
          <w:shd w:val="clear" w:color="auto" w:fill="FFFFFF"/>
          <w:lang w:eastAsia="en-US"/>
        </w:rPr>
      </w:pPr>
    </w:p>
    <w:p w14:paraId="56814B5B" w14:textId="77777777" w:rsidR="00C15F83"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693583">
        <w:rPr>
          <w:rFonts w:ascii="Arial" w:hAnsi="Arial" w:cs="Arial"/>
          <w:b/>
          <w:bCs/>
          <w:shd w:val="clear" w:color="auto" w:fill="FFFFFF"/>
        </w:rPr>
        <w:t>Administrador(es):</w:t>
      </w:r>
      <w:r w:rsidRPr="00693583">
        <w:rPr>
          <w:rFonts w:ascii="Arial" w:hAnsi="Arial" w:cs="Arial"/>
          <w:shd w:val="clear" w:color="auto" w:fill="FFFFFF"/>
        </w:rPr>
        <w:t xml:space="preserve"> significam os membros do Conselho de Administração e Diretores estatutários.</w:t>
      </w:r>
    </w:p>
    <w:p w14:paraId="3934D453" w14:textId="77777777" w:rsidR="00C15F83" w:rsidRPr="00693583" w:rsidRDefault="00C15F83" w:rsidP="00C15F83">
      <w:pPr>
        <w:pStyle w:val="PargrafodaLista"/>
        <w:tabs>
          <w:tab w:val="left" w:pos="709"/>
        </w:tabs>
        <w:autoSpaceDE w:val="0"/>
        <w:autoSpaceDN w:val="0"/>
        <w:spacing w:after="0" w:line="360" w:lineRule="auto"/>
        <w:ind w:left="0"/>
        <w:rPr>
          <w:rFonts w:ascii="Arial" w:hAnsi="Arial" w:cs="Arial"/>
          <w:shd w:val="clear" w:color="auto" w:fill="FFFFFF"/>
        </w:rPr>
      </w:pPr>
    </w:p>
    <w:p w14:paraId="3AC24E11" w14:textId="77777777"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Agente Privado:</w:t>
      </w:r>
      <w:r w:rsidRPr="00E16927">
        <w:rPr>
          <w:rFonts w:ascii="Arial" w:hAnsi="Arial" w:cs="Arial"/>
          <w:shd w:val="clear" w:color="auto" w:fill="FFFFFF"/>
        </w:rPr>
        <w:t xml:space="preserve"> todo </w:t>
      </w:r>
      <w:r>
        <w:rPr>
          <w:rFonts w:ascii="Arial" w:hAnsi="Arial" w:cs="Arial"/>
          <w:shd w:val="clear" w:color="auto" w:fill="FFFFFF"/>
        </w:rPr>
        <w:t>A</w:t>
      </w:r>
      <w:r w:rsidRPr="00E16927">
        <w:rPr>
          <w:rFonts w:ascii="Arial" w:hAnsi="Arial" w:cs="Arial"/>
          <w:shd w:val="clear" w:color="auto" w:fill="FFFFFF"/>
        </w:rPr>
        <w:t xml:space="preserve">dministrador ou </w:t>
      </w:r>
      <w:r>
        <w:rPr>
          <w:rFonts w:ascii="Arial" w:hAnsi="Arial" w:cs="Arial"/>
          <w:shd w:val="clear" w:color="auto" w:fill="FFFFFF"/>
        </w:rPr>
        <w:t>c</w:t>
      </w:r>
      <w:r w:rsidRPr="00E16927">
        <w:rPr>
          <w:rFonts w:ascii="Arial" w:hAnsi="Arial" w:cs="Arial"/>
          <w:shd w:val="clear" w:color="auto" w:fill="FFFFFF"/>
        </w:rPr>
        <w:t>olaborador que representa, direta ou indiretamente, qualquer pessoa jurídica de direito privado e que não se enquadre como Agente Público.</w:t>
      </w:r>
    </w:p>
    <w:p w14:paraId="4B39BAD1" w14:textId="77777777" w:rsidR="00C15F83" w:rsidRPr="00E16927" w:rsidRDefault="00C15F83" w:rsidP="00C15F83">
      <w:pPr>
        <w:pStyle w:val="PargrafodaLista"/>
        <w:tabs>
          <w:tab w:val="left" w:pos="709"/>
        </w:tabs>
        <w:autoSpaceDE w:val="0"/>
        <w:autoSpaceDN w:val="0"/>
        <w:spacing w:after="0" w:line="360" w:lineRule="auto"/>
        <w:ind w:left="0"/>
        <w:rPr>
          <w:rFonts w:ascii="Arial" w:hAnsi="Arial" w:cs="Arial"/>
          <w:shd w:val="clear" w:color="auto" w:fill="FFFFFF"/>
        </w:rPr>
      </w:pPr>
    </w:p>
    <w:p w14:paraId="00C0B933" w14:textId="77777777"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Agente Público:</w:t>
      </w:r>
      <w:r w:rsidRPr="00E16927">
        <w:rPr>
          <w:rFonts w:ascii="Arial" w:hAnsi="Arial" w:cs="Arial"/>
          <w:shd w:val="clear" w:color="auto" w:fill="FFFFFF"/>
        </w:rPr>
        <w:t xml:space="preserve"> considera-se Agente Público, nacional ou estrangeiro, toda e qualquer pessoa integrante da estrutura de qualquer um dos três poderes que, embora transitoriamente ou sem remuneração, exerça funções públicas, ocupe cargo ou trabalhe em: (i) cargo, emprego ou função pública, diretamente no Poder Público ou mesmo em entidade paraestatal ou em pessoas jurídicas controladas, direta ou indiretamente, pelo Poder Público ou Estado estrangeiro; (</w:t>
      </w:r>
      <w:proofErr w:type="spellStart"/>
      <w:r w:rsidRPr="00E16927">
        <w:rPr>
          <w:rFonts w:ascii="Arial" w:hAnsi="Arial" w:cs="Arial"/>
          <w:shd w:val="clear" w:color="auto" w:fill="FFFFFF"/>
        </w:rPr>
        <w:t>ii</w:t>
      </w:r>
      <w:proofErr w:type="spellEnd"/>
      <w:r w:rsidRPr="00E16927">
        <w:rPr>
          <w:rFonts w:ascii="Arial" w:hAnsi="Arial" w:cs="Arial"/>
          <w:shd w:val="clear" w:color="auto" w:fill="FFFFFF"/>
        </w:rPr>
        <w:t>) empresa prestadora de serviço contratada ou conveniada para execução de atividade típica da administração pública; (</w:t>
      </w:r>
      <w:proofErr w:type="spellStart"/>
      <w:r w:rsidRPr="00E16927">
        <w:rPr>
          <w:rFonts w:ascii="Arial" w:hAnsi="Arial" w:cs="Arial"/>
          <w:shd w:val="clear" w:color="auto" w:fill="FFFFFF"/>
        </w:rPr>
        <w:t>iii</w:t>
      </w:r>
      <w:proofErr w:type="spellEnd"/>
      <w:r w:rsidRPr="00E16927">
        <w:rPr>
          <w:rFonts w:ascii="Arial" w:hAnsi="Arial" w:cs="Arial"/>
          <w:shd w:val="clear" w:color="auto" w:fill="FFFFFF"/>
        </w:rPr>
        <w:t>) cargo em comissão ou de função de direção ou assessoramento de órgão da administração direta, empresa pública ou fundação instituída pelo Poder Público; (</w:t>
      </w:r>
      <w:proofErr w:type="spellStart"/>
      <w:r w:rsidRPr="00E16927">
        <w:rPr>
          <w:rFonts w:ascii="Arial" w:hAnsi="Arial" w:cs="Arial"/>
          <w:shd w:val="clear" w:color="auto" w:fill="FFFFFF"/>
        </w:rPr>
        <w:t>iv</w:t>
      </w:r>
      <w:proofErr w:type="spellEnd"/>
      <w:r w:rsidRPr="00E16927">
        <w:rPr>
          <w:rFonts w:ascii="Arial" w:hAnsi="Arial" w:cs="Arial"/>
          <w:shd w:val="clear" w:color="auto" w:fill="FFFFFF"/>
        </w:rPr>
        <w:t xml:space="preserve">) </w:t>
      </w:r>
      <w:r w:rsidRPr="00E16927">
        <w:rPr>
          <w:rFonts w:ascii="Arial" w:hAnsi="Arial" w:cs="Arial"/>
          <w:shd w:val="clear" w:color="auto" w:fill="FFFFFF"/>
        </w:rPr>
        <w:lastRenderedPageBreak/>
        <w:t>agente de organizações públicas ou não governamentais internacionais (Banco Mundial, Nações Unidas, Fundo Monetário Internacional etc.); e (v) candidatos a cargo público político e afiliados a partidos políticos.</w:t>
      </w:r>
    </w:p>
    <w:p w14:paraId="7C8D81C3" w14:textId="77777777" w:rsidR="00C15F83" w:rsidRPr="00E16927" w:rsidRDefault="00C15F83" w:rsidP="00C15F83">
      <w:pPr>
        <w:pStyle w:val="PargrafodaLista"/>
        <w:tabs>
          <w:tab w:val="left" w:pos="709"/>
        </w:tabs>
        <w:autoSpaceDE w:val="0"/>
        <w:autoSpaceDN w:val="0"/>
        <w:spacing w:after="0" w:line="360" w:lineRule="auto"/>
        <w:ind w:left="0"/>
        <w:rPr>
          <w:rFonts w:ascii="Arial" w:hAnsi="Arial" w:cs="Arial"/>
          <w:shd w:val="clear" w:color="auto" w:fill="FFFFFF"/>
        </w:rPr>
      </w:pPr>
    </w:p>
    <w:p w14:paraId="5BB8046F" w14:textId="77777777"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Brindes:</w:t>
      </w:r>
      <w:r w:rsidRPr="00E16927">
        <w:rPr>
          <w:rFonts w:ascii="Arial" w:hAnsi="Arial" w:cs="Arial"/>
          <w:shd w:val="clear" w:color="auto" w:fill="FFFFFF"/>
        </w:rPr>
        <w:t xml:space="preserve"> itens distribuídos a título de cortesia, propaganda ou publicidade, sem valor comercial ou com valor de mercado inferior a R$ 200,00 (duzentos reais) e que contém o logotipo da empresa (ex. agendas, cadernos, calendários, chaveiros, canetas, canecas etc.). Materiais institucionais como guias, relatórios, folders, não são considerados brindes e, portanto, não se submetem à presente Política.</w:t>
      </w:r>
    </w:p>
    <w:p w14:paraId="3D8EFF99"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31F0724A" w14:textId="61D63749"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Colaborador(es):</w:t>
      </w:r>
      <w:r w:rsidRPr="00E16927">
        <w:rPr>
          <w:rFonts w:ascii="Arial" w:hAnsi="Arial" w:cs="Arial"/>
          <w:shd w:val="clear" w:color="auto" w:fill="FFFFFF"/>
        </w:rPr>
        <w:t xml:space="preserve"> toda pessoa que mantém vínculo estatutário ou empregatício com a </w:t>
      </w:r>
      <w:r>
        <w:rPr>
          <w:rFonts w:ascii="Arial" w:hAnsi="Arial" w:cs="Arial"/>
          <w:shd w:val="clear" w:color="auto" w:fill="FFFFFF"/>
        </w:rPr>
        <w:t>Necta</w:t>
      </w:r>
      <w:r w:rsidRPr="00E16927">
        <w:rPr>
          <w:rFonts w:ascii="Arial" w:hAnsi="Arial" w:cs="Arial"/>
          <w:shd w:val="clear" w:color="auto" w:fill="FFFFFF"/>
        </w:rPr>
        <w:t>. São os integrantes do Conselho de Administração, dos Comitês Estatutários ou não Estatutários e da Diretoria Estatutária e não Estatutária, bem como todos os empregados em tempo integral e temporário, empregados terceirizados e estagiários.</w:t>
      </w:r>
    </w:p>
    <w:p w14:paraId="705D5553" w14:textId="77777777" w:rsidR="00C15F83" w:rsidRPr="00E16927" w:rsidRDefault="00C15F83" w:rsidP="00C15F83">
      <w:pPr>
        <w:pStyle w:val="PargrafodaLista"/>
        <w:tabs>
          <w:tab w:val="left" w:pos="709"/>
        </w:tabs>
        <w:spacing w:after="0" w:line="360" w:lineRule="auto"/>
        <w:ind w:left="0"/>
        <w:rPr>
          <w:rFonts w:ascii="Arial" w:eastAsia="Verdana" w:hAnsi="Arial" w:cs="Arial"/>
          <w:b/>
          <w:bCs/>
        </w:rPr>
      </w:pPr>
    </w:p>
    <w:p w14:paraId="479F4631" w14:textId="33926134"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eastAsia="Verdana" w:hAnsi="Arial" w:cs="Arial"/>
          <w:b/>
          <w:bCs/>
        </w:rPr>
        <w:t>C</w:t>
      </w:r>
      <w:r w:rsidR="005016F5">
        <w:rPr>
          <w:rFonts w:ascii="Arial" w:eastAsia="Verdana" w:hAnsi="Arial" w:cs="Arial"/>
          <w:b/>
          <w:bCs/>
        </w:rPr>
        <w:t>ompass</w:t>
      </w:r>
      <w:r w:rsidRPr="00E16927">
        <w:rPr>
          <w:rFonts w:ascii="Arial" w:eastAsia="Verdana" w:hAnsi="Arial" w:cs="Arial"/>
        </w:rPr>
        <w:t xml:space="preserve">: é a </w:t>
      </w:r>
      <w:r w:rsidR="005016F5">
        <w:rPr>
          <w:rFonts w:ascii="Arial" w:eastAsia="Verdana" w:hAnsi="Arial" w:cs="Arial"/>
        </w:rPr>
        <w:t>Compass Gas e Energia S.A</w:t>
      </w:r>
      <w:r w:rsidRPr="00E16927">
        <w:rPr>
          <w:rFonts w:ascii="Arial" w:eastAsia="Verdana" w:hAnsi="Arial" w:cs="Arial"/>
        </w:rPr>
        <w:t xml:space="preserve">., acionista da </w:t>
      </w:r>
      <w:r>
        <w:rPr>
          <w:rFonts w:ascii="Arial" w:eastAsia="Verdana" w:hAnsi="Arial" w:cs="Arial"/>
        </w:rPr>
        <w:t>Necta</w:t>
      </w:r>
      <w:r w:rsidRPr="00E16927">
        <w:rPr>
          <w:rFonts w:ascii="Arial" w:eastAsia="Verdana" w:hAnsi="Arial" w:cs="Arial"/>
        </w:rPr>
        <w:t>.</w:t>
      </w:r>
    </w:p>
    <w:p w14:paraId="44549526" w14:textId="77777777" w:rsidR="00C15F83" w:rsidRPr="00E16927" w:rsidRDefault="00C15F83" w:rsidP="00C15F83">
      <w:pPr>
        <w:pStyle w:val="PargrafodaLista"/>
        <w:tabs>
          <w:tab w:val="left" w:pos="709"/>
        </w:tabs>
        <w:spacing w:after="0" w:line="360" w:lineRule="auto"/>
        <w:ind w:left="0"/>
        <w:rPr>
          <w:rFonts w:ascii="Arial" w:hAnsi="Arial" w:cs="Arial"/>
          <w:b/>
          <w:bCs/>
          <w:shd w:val="clear" w:color="auto" w:fill="FFFFFF"/>
        </w:rPr>
      </w:pPr>
    </w:p>
    <w:p w14:paraId="7BEABA5A" w14:textId="77777777" w:rsidR="00C15F83" w:rsidRPr="00E16927" w:rsidRDefault="00C15F83" w:rsidP="001D4771">
      <w:pPr>
        <w:pStyle w:val="PargrafodaLista"/>
        <w:numPr>
          <w:ilvl w:val="0"/>
          <w:numId w:val="2"/>
        </w:numPr>
        <w:tabs>
          <w:tab w:val="left" w:pos="709"/>
        </w:tabs>
        <w:spacing w:after="0" w:line="360" w:lineRule="auto"/>
        <w:ind w:left="0" w:firstLine="0"/>
        <w:jc w:val="both"/>
        <w:rPr>
          <w:rFonts w:ascii="Arial" w:hAnsi="Arial" w:cs="Arial"/>
          <w:shd w:val="clear" w:color="auto" w:fill="FFFFFF"/>
          <w:lang w:val="pt-PT"/>
        </w:rPr>
      </w:pPr>
      <w:r w:rsidRPr="00E16927">
        <w:rPr>
          <w:rFonts w:ascii="Arial" w:hAnsi="Arial" w:cs="Arial"/>
          <w:b/>
          <w:bCs/>
          <w:shd w:val="clear" w:color="auto" w:fill="FFFFFF"/>
        </w:rPr>
        <w:t>Compliance:</w:t>
      </w:r>
      <w:r w:rsidRPr="00E16927">
        <w:rPr>
          <w:rFonts w:ascii="Arial" w:hAnsi="Arial" w:cs="Arial"/>
          <w:shd w:val="clear" w:color="auto" w:fill="FFFFFF"/>
        </w:rPr>
        <w:t xml:space="preserve"> </w:t>
      </w:r>
      <w:r w:rsidRPr="00E16927">
        <w:rPr>
          <w:rFonts w:ascii="Arial" w:hAnsi="Arial" w:cs="Arial"/>
          <w:shd w:val="clear" w:color="auto" w:fill="FFFFFF"/>
          <w:lang w:val="pt-PT"/>
        </w:rPr>
        <w:t>estrutura responsável pela verificação de conformidade.</w:t>
      </w:r>
    </w:p>
    <w:p w14:paraId="76FC0FF2"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3EFC9D7E" w14:textId="29827EE1"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Conflito de Interesses:</w:t>
      </w:r>
      <w:r w:rsidRPr="00E16927">
        <w:rPr>
          <w:rFonts w:ascii="Arial" w:hAnsi="Arial" w:cs="Arial"/>
          <w:shd w:val="clear" w:color="auto" w:fill="FFFFFF"/>
        </w:rPr>
        <w:t xml:space="preserve"> toda situação em que os interesses particulares próprios ou de seus relacionamentos mais próximos, de alguma maneira real ou aparente, interferem ou parecem interferir nos interesses da </w:t>
      </w:r>
      <w:r>
        <w:rPr>
          <w:rFonts w:ascii="Arial" w:hAnsi="Arial" w:cs="Arial"/>
          <w:shd w:val="clear" w:color="auto" w:fill="FFFFFF"/>
        </w:rPr>
        <w:t>Necta</w:t>
      </w:r>
      <w:r w:rsidRPr="00E16927">
        <w:rPr>
          <w:rFonts w:ascii="Arial" w:hAnsi="Arial" w:cs="Arial"/>
          <w:shd w:val="clear" w:color="auto" w:fill="FFFFFF"/>
        </w:rPr>
        <w:t xml:space="preserve">. É o evento ou a circunstância em que um Colaborador que possuir qualquer tipo de negócio ou potencial transação com a </w:t>
      </w:r>
      <w:r>
        <w:rPr>
          <w:rFonts w:ascii="Arial" w:hAnsi="Arial" w:cs="Arial"/>
          <w:shd w:val="clear" w:color="auto" w:fill="FFFFFF"/>
        </w:rPr>
        <w:t>Necta</w:t>
      </w:r>
      <w:r w:rsidRPr="00E16927">
        <w:rPr>
          <w:rFonts w:ascii="Arial" w:hAnsi="Arial" w:cs="Arial"/>
          <w:shd w:val="clear" w:color="auto" w:fill="FFFFFF"/>
        </w:rPr>
        <w:t xml:space="preserve">, encontra-se envolvido em processo decisório e tenha o poder de influenciar ou direcionar o resultado deste processo, assegurando um ganho e/ou benefício para si ou para algum familiar, amigo ou outra pessoa, em detrimento da </w:t>
      </w:r>
      <w:r>
        <w:rPr>
          <w:rFonts w:ascii="Arial" w:hAnsi="Arial" w:cs="Arial"/>
          <w:shd w:val="clear" w:color="auto" w:fill="FFFFFF"/>
        </w:rPr>
        <w:t>Necta</w:t>
      </w:r>
      <w:r w:rsidRPr="00E16927">
        <w:rPr>
          <w:rFonts w:ascii="Arial" w:hAnsi="Arial" w:cs="Arial"/>
          <w:shd w:val="clear" w:color="auto" w:fill="FFFFFF"/>
        </w:rPr>
        <w:t>.</w:t>
      </w:r>
    </w:p>
    <w:p w14:paraId="7C32B7DF"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40C4E2B1" w14:textId="77777777"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Corrupção:</w:t>
      </w:r>
      <w:r w:rsidRPr="00E16927">
        <w:rPr>
          <w:rFonts w:ascii="Arial" w:hAnsi="Arial" w:cs="Arial"/>
          <w:shd w:val="clear" w:color="auto" w:fill="FFFFFF"/>
        </w:rPr>
        <w:t xml:space="preserve"> é o ato de considerar prometer, oferecer, dar, direta ou indiretamente, ou ainda solicitar, receber ou aceitar, Vantagem Indevida a Agente </w:t>
      </w:r>
      <w:r w:rsidRPr="00E16927">
        <w:rPr>
          <w:rFonts w:ascii="Arial" w:hAnsi="Arial" w:cs="Arial"/>
          <w:shd w:val="clear" w:color="auto" w:fill="FFFFFF"/>
        </w:rPr>
        <w:lastRenderedPageBreak/>
        <w:t>Público ou Agente Privado, ou Terceiro por eles indicado, para influenciá-los a fazer algo que é desonesto ou ilegal, causando uma ruptura com a ordem legal em benefício de alguém, para obter, manter ou proporcionar negócios ou benefícios relevantes, ou comprovadamente financiar, custear, patrocinar ou de qualquer modo subvencionar essas práticas. São formas de Corrupção: (a) Corrupção Ativa: é o ato de oferecer ou prometer Vantagem Indevida a Agente Público, para determiná-lo a praticar, omitir ou retardar ato de ofício; e (b) Corrupção Passiva: é o ato de solicitar ou receber, para si ou para outrem, direta ou indiretamente, ainda que fora da função ou antes de assumi-la, mas em razão dela, Vantagem Indevida, ou aceitar promessa de tal vantagem.</w:t>
      </w:r>
    </w:p>
    <w:p w14:paraId="5C3983BB"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257F7833" w14:textId="77777777"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Fraude:</w:t>
      </w:r>
      <w:r w:rsidRPr="00E16927">
        <w:rPr>
          <w:rFonts w:ascii="Arial" w:hAnsi="Arial" w:cs="Arial"/>
          <w:shd w:val="clear" w:color="auto" w:fill="FFFFFF"/>
        </w:rPr>
        <w:t xml:space="preserve"> ato ilícito ou de má-fé que visa a obtenção de vantagens indevidas ou majoradas, para si ou para Terceiros, geralmente pelo cometimento de crimes ou por omissões, inverdades, abuso de poder, quebra de confiança, burla de regras, dentre outros.</w:t>
      </w:r>
    </w:p>
    <w:p w14:paraId="2632F925" w14:textId="77777777" w:rsidR="00C15F83" w:rsidRPr="00E16927" w:rsidRDefault="00C15F83" w:rsidP="00C15F83">
      <w:pPr>
        <w:pStyle w:val="PargrafodaLista"/>
        <w:tabs>
          <w:tab w:val="left" w:pos="709"/>
        </w:tabs>
        <w:spacing w:after="0" w:line="360" w:lineRule="auto"/>
        <w:ind w:left="0"/>
        <w:rPr>
          <w:rFonts w:ascii="Arial" w:hAnsi="Arial" w:cs="Arial"/>
          <w:b/>
          <w:bCs/>
          <w:shd w:val="clear" w:color="auto" w:fill="FFFFFF"/>
        </w:rPr>
      </w:pPr>
    </w:p>
    <w:p w14:paraId="0C8CD843" w14:textId="77777777"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Hospitalidades e Entretenimento:</w:t>
      </w:r>
      <w:r w:rsidRPr="00E16927">
        <w:rPr>
          <w:rFonts w:ascii="Arial" w:hAnsi="Arial" w:cs="Arial"/>
          <w:shd w:val="clear" w:color="auto" w:fill="FFFFFF"/>
        </w:rPr>
        <w:t xml:space="preserve"> benefícios oferecidos ou recebidos com o objetivo de estreitar relacionamentos com Terceiros: hospedagens, despesas com alimentação, despesas de deslocamento e/ ou ingressos ou convites para seminários, congressos, workshops, palestras, apresentações, festas, shows, coquetéis, eventos, entre outras atividades.</w:t>
      </w:r>
    </w:p>
    <w:p w14:paraId="12513153"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4FDDEC5B" w14:textId="77777777"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Improbidade Administrativa:</w:t>
      </w:r>
      <w:r w:rsidRPr="00E16927">
        <w:rPr>
          <w:rFonts w:ascii="Arial" w:hAnsi="Arial" w:cs="Arial"/>
          <w:shd w:val="clear" w:color="auto" w:fill="FFFFFF"/>
        </w:rPr>
        <w:t xml:space="preserve"> é o ato ilegal ou contrário aos princípios básicos da administração pública, cometido por Agente Público durante o exercício de função pública ou decorrente desta, nos termos descritos nas Leis Anticorrupção.</w:t>
      </w:r>
    </w:p>
    <w:p w14:paraId="0FC14989" w14:textId="77777777" w:rsidR="00C15F83" w:rsidRPr="00E16927" w:rsidRDefault="00C15F83" w:rsidP="00C15F83">
      <w:pPr>
        <w:pStyle w:val="PargrafodaLista"/>
        <w:tabs>
          <w:tab w:val="left" w:pos="709"/>
        </w:tabs>
        <w:spacing w:after="0" w:line="360" w:lineRule="auto"/>
        <w:ind w:left="0"/>
        <w:rPr>
          <w:rFonts w:ascii="Arial" w:eastAsia="Verdana" w:hAnsi="Arial" w:cs="Arial"/>
          <w:b/>
          <w:bCs/>
        </w:rPr>
      </w:pPr>
    </w:p>
    <w:p w14:paraId="052EC485" w14:textId="77777777"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eastAsia="Verdana" w:hAnsi="Arial" w:cs="Arial"/>
          <w:b/>
          <w:bCs/>
        </w:rPr>
        <w:t>Leis Anticorrupção:</w:t>
      </w:r>
      <w:r w:rsidRPr="00E16927">
        <w:rPr>
          <w:rFonts w:ascii="Arial" w:eastAsia="Verdana" w:hAnsi="Arial" w:cs="Arial"/>
        </w:rPr>
        <w:t xml:space="preserve"> </w:t>
      </w:r>
      <w:r w:rsidRPr="009D044C">
        <w:rPr>
          <w:rFonts w:ascii="Arial" w:eastAsia="Verdana" w:hAnsi="Arial" w:cs="Arial"/>
        </w:rPr>
        <w:t>são os seguintes atos normativos brasileiros e estrangeiros: (i) Lei n° 8.137/1990 (“Lei dos Crimes contra a Ordem Econômica”); (</w:t>
      </w:r>
      <w:proofErr w:type="spellStart"/>
      <w:r w:rsidRPr="009D044C">
        <w:rPr>
          <w:rFonts w:ascii="Arial" w:eastAsia="Verdana" w:hAnsi="Arial" w:cs="Arial"/>
        </w:rPr>
        <w:t>ii</w:t>
      </w:r>
      <w:proofErr w:type="spellEnd"/>
      <w:r w:rsidRPr="009D044C">
        <w:rPr>
          <w:rFonts w:ascii="Arial" w:eastAsia="Verdana" w:hAnsi="Arial" w:cs="Arial"/>
        </w:rPr>
        <w:t>) Lei nº 8.429/1992, com alterações dadas pela Lei nº 14.230/2021 (“Lei de Improbidade Administrativa”); (</w:t>
      </w:r>
      <w:proofErr w:type="spellStart"/>
      <w:r w:rsidRPr="009D044C">
        <w:rPr>
          <w:rFonts w:ascii="Arial" w:eastAsia="Verdana" w:hAnsi="Arial" w:cs="Arial"/>
        </w:rPr>
        <w:t>iii</w:t>
      </w:r>
      <w:proofErr w:type="spellEnd"/>
      <w:r w:rsidRPr="009D044C">
        <w:rPr>
          <w:rFonts w:ascii="Arial" w:eastAsia="Verdana" w:hAnsi="Arial" w:cs="Arial"/>
        </w:rPr>
        <w:t>) Lei n° 14.133, de 1º de abril de 2021 (“Lei de Licitações”); (</w:t>
      </w:r>
      <w:proofErr w:type="spellStart"/>
      <w:r w:rsidRPr="009D044C">
        <w:rPr>
          <w:rFonts w:ascii="Arial" w:eastAsia="Verdana" w:hAnsi="Arial" w:cs="Arial"/>
        </w:rPr>
        <w:t>iv</w:t>
      </w:r>
      <w:proofErr w:type="spellEnd"/>
      <w:r w:rsidRPr="009D044C">
        <w:rPr>
          <w:rFonts w:ascii="Arial" w:eastAsia="Verdana" w:hAnsi="Arial" w:cs="Arial"/>
        </w:rPr>
        <w:t xml:space="preserve">) Lei nº 12.813/2013 (“Lei de Conflito de Interesses”); (v) Lei n° 12.846/2013, regulamentada pelo Decreto n° 11.129/2022(“Lei Anticorrupção Brasileira”); (vi) Lei Norte-Americana </w:t>
      </w:r>
      <w:r w:rsidRPr="009D044C">
        <w:rPr>
          <w:rFonts w:ascii="Arial" w:eastAsia="Verdana" w:hAnsi="Arial" w:cs="Arial"/>
        </w:rPr>
        <w:lastRenderedPageBreak/>
        <w:t xml:space="preserve">sobre Práticas de Corrupção no Exterior (“FCPA – </w:t>
      </w:r>
      <w:proofErr w:type="spellStart"/>
      <w:r w:rsidRPr="009D044C">
        <w:rPr>
          <w:rFonts w:ascii="Arial" w:eastAsia="Verdana" w:hAnsi="Arial" w:cs="Arial"/>
        </w:rPr>
        <w:t>Foreign</w:t>
      </w:r>
      <w:proofErr w:type="spellEnd"/>
      <w:r w:rsidRPr="009D044C">
        <w:rPr>
          <w:rFonts w:ascii="Arial" w:eastAsia="Verdana" w:hAnsi="Arial" w:cs="Arial"/>
        </w:rPr>
        <w:t xml:space="preserve"> </w:t>
      </w:r>
      <w:proofErr w:type="spellStart"/>
      <w:r w:rsidRPr="009D044C">
        <w:rPr>
          <w:rFonts w:ascii="Arial" w:eastAsia="Verdana" w:hAnsi="Arial" w:cs="Arial"/>
        </w:rPr>
        <w:t>Corrupt</w:t>
      </w:r>
      <w:proofErr w:type="spellEnd"/>
      <w:r w:rsidRPr="009D044C">
        <w:rPr>
          <w:rFonts w:ascii="Arial" w:eastAsia="Verdana" w:hAnsi="Arial" w:cs="Arial"/>
        </w:rPr>
        <w:t xml:space="preserve"> </w:t>
      </w:r>
      <w:proofErr w:type="spellStart"/>
      <w:r w:rsidRPr="009D044C">
        <w:rPr>
          <w:rFonts w:ascii="Arial" w:eastAsia="Verdana" w:hAnsi="Arial" w:cs="Arial"/>
        </w:rPr>
        <w:t>Practices</w:t>
      </w:r>
      <w:proofErr w:type="spellEnd"/>
      <w:r w:rsidRPr="009D044C">
        <w:rPr>
          <w:rFonts w:ascii="Arial" w:eastAsia="Verdana" w:hAnsi="Arial" w:cs="Arial"/>
        </w:rPr>
        <w:t xml:space="preserve"> </w:t>
      </w:r>
      <w:proofErr w:type="spellStart"/>
      <w:r w:rsidRPr="009D044C">
        <w:rPr>
          <w:rFonts w:ascii="Arial" w:eastAsia="Verdana" w:hAnsi="Arial" w:cs="Arial"/>
        </w:rPr>
        <w:t>Act</w:t>
      </w:r>
      <w:proofErr w:type="spellEnd"/>
      <w:r w:rsidRPr="009D044C">
        <w:rPr>
          <w:rFonts w:ascii="Arial" w:eastAsia="Verdana" w:hAnsi="Arial" w:cs="Arial"/>
        </w:rPr>
        <w:t>”) e (</w:t>
      </w:r>
      <w:proofErr w:type="spellStart"/>
      <w:r w:rsidRPr="009D044C">
        <w:rPr>
          <w:rFonts w:ascii="Arial" w:eastAsia="Verdana" w:hAnsi="Arial" w:cs="Arial"/>
        </w:rPr>
        <w:t>vii</w:t>
      </w:r>
      <w:proofErr w:type="spellEnd"/>
      <w:r w:rsidRPr="009D044C">
        <w:rPr>
          <w:rFonts w:ascii="Arial" w:eastAsia="Verdana" w:hAnsi="Arial" w:cs="Arial"/>
        </w:rPr>
        <w:t xml:space="preserve">) Lei Britânica de Anticorrupção (“UK </w:t>
      </w:r>
      <w:proofErr w:type="spellStart"/>
      <w:r w:rsidRPr="009D044C">
        <w:rPr>
          <w:rFonts w:ascii="Arial" w:eastAsia="Verdana" w:hAnsi="Arial" w:cs="Arial"/>
        </w:rPr>
        <w:t>Bribery</w:t>
      </w:r>
      <w:proofErr w:type="spellEnd"/>
      <w:r w:rsidRPr="009D044C">
        <w:rPr>
          <w:rFonts w:ascii="Arial" w:eastAsia="Verdana" w:hAnsi="Arial" w:cs="Arial"/>
        </w:rPr>
        <w:t xml:space="preserve"> </w:t>
      </w:r>
      <w:proofErr w:type="spellStart"/>
      <w:r w:rsidRPr="009D044C">
        <w:rPr>
          <w:rFonts w:ascii="Arial" w:eastAsia="Verdana" w:hAnsi="Arial" w:cs="Arial"/>
        </w:rPr>
        <w:t>Act</w:t>
      </w:r>
      <w:proofErr w:type="spellEnd"/>
      <w:r w:rsidRPr="009D044C">
        <w:rPr>
          <w:rFonts w:ascii="Arial" w:eastAsia="Verdana" w:hAnsi="Arial" w:cs="Arial"/>
        </w:rPr>
        <w:t>”).</w:t>
      </w:r>
    </w:p>
    <w:p w14:paraId="6E35DB2F"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2326951C" w14:textId="77777777"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Pessoa Politicamente Exposta (“</w:t>
      </w:r>
      <w:proofErr w:type="spellStart"/>
      <w:r w:rsidRPr="00E16927">
        <w:rPr>
          <w:rFonts w:ascii="Arial" w:hAnsi="Arial" w:cs="Arial"/>
          <w:b/>
          <w:bCs/>
          <w:i/>
          <w:iCs/>
          <w:shd w:val="clear" w:color="auto" w:fill="FFFFFF"/>
        </w:rPr>
        <w:t>Politically</w:t>
      </w:r>
      <w:proofErr w:type="spellEnd"/>
      <w:r w:rsidRPr="00E16927">
        <w:rPr>
          <w:rFonts w:ascii="Arial" w:hAnsi="Arial" w:cs="Arial"/>
          <w:b/>
          <w:bCs/>
          <w:i/>
          <w:iCs/>
          <w:shd w:val="clear" w:color="auto" w:fill="FFFFFF"/>
        </w:rPr>
        <w:t xml:space="preserve"> </w:t>
      </w:r>
      <w:proofErr w:type="spellStart"/>
      <w:r w:rsidRPr="00E16927">
        <w:rPr>
          <w:rFonts w:ascii="Arial" w:hAnsi="Arial" w:cs="Arial"/>
          <w:b/>
          <w:bCs/>
          <w:i/>
          <w:iCs/>
          <w:shd w:val="clear" w:color="auto" w:fill="FFFFFF"/>
        </w:rPr>
        <w:t>Exposed</w:t>
      </w:r>
      <w:proofErr w:type="spellEnd"/>
      <w:r w:rsidRPr="00E16927">
        <w:rPr>
          <w:rFonts w:ascii="Arial" w:hAnsi="Arial" w:cs="Arial"/>
          <w:b/>
          <w:bCs/>
          <w:i/>
          <w:iCs/>
          <w:shd w:val="clear" w:color="auto" w:fill="FFFFFF"/>
        </w:rPr>
        <w:t xml:space="preserve"> Person</w:t>
      </w:r>
      <w:r w:rsidRPr="00E16927">
        <w:rPr>
          <w:rFonts w:ascii="Arial" w:hAnsi="Arial" w:cs="Arial"/>
          <w:b/>
          <w:bCs/>
          <w:shd w:val="clear" w:color="auto" w:fill="FFFFFF"/>
        </w:rPr>
        <w:t>” – “PEP”):</w:t>
      </w:r>
      <w:r w:rsidRPr="00E16927">
        <w:rPr>
          <w:rFonts w:ascii="Arial" w:hAnsi="Arial" w:cs="Arial"/>
          <w:shd w:val="clear" w:color="auto" w:fill="FFFFFF"/>
        </w:rPr>
        <w:t xml:space="preserve"> Agentes Públicos ou Privados que desempenham ou tenham desempenhado, nos últimos 5 (cinco) anos, no Brasil ou em países, territórios e dependências estrangeiras, cargos, empregos ou funções públicas relevantes, assim como seus representantes, parentes ou pessoas de seu relacionamento próximo, assim definidos na Resolução do Conselho de Controle de Atividades Financeiras – Coaf nº 40, de 22 de novembro de 2021.</w:t>
      </w:r>
    </w:p>
    <w:p w14:paraId="1A33108A"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340E4EE8" w14:textId="77777777"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Poder Público:</w:t>
      </w:r>
      <w:r w:rsidRPr="00E16927">
        <w:rPr>
          <w:rFonts w:ascii="Arial" w:hAnsi="Arial" w:cs="Arial"/>
          <w:shd w:val="clear" w:color="auto" w:fill="FFFFFF"/>
        </w:rPr>
        <w:t xml:space="preserve"> engloba entes e órgãos dos poderes Executivo, Legislativo e Judiciário, incluindo-se o Ministério Público, em todas as esferas, seja federal, estadual ou municipal e do Distrito Federal e Territórios, bem como entidades da administração pública indireta que foram criadas com personalidade jurídica própria para realizar atividades de interesse público ou atividades econômicas exploradas pelo Estado que necessitam ter autonomia e atuar de forma descentralizada, sendo elas as autarquias, fundações, empresas públicas e sociedades de economia mista.</w:t>
      </w:r>
    </w:p>
    <w:p w14:paraId="23F5ECC8"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2C89679C" w14:textId="77777777"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Presentes:</w:t>
      </w:r>
      <w:r w:rsidRPr="00E16927">
        <w:rPr>
          <w:rFonts w:ascii="Arial" w:hAnsi="Arial" w:cs="Arial"/>
          <w:shd w:val="clear" w:color="auto" w:fill="FFFFFF"/>
        </w:rPr>
        <w:t xml:space="preserve"> qualquer item que tenha valor de comercialização e que não possua caráter promocional.</w:t>
      </w:r>
    </w:p>
    <w:p w14:paraId="2E5892EE"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17098456" w14:textId="53FAA6DA"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Terceiro(s):</w:t>
      </w:r>
      <w:r w:rsidRPr="00E16927">
        <w:rPr>
          <w:rFonts w:ascii="Arial" w:hAnsi="Arial" w:cs="Arial"/>
          <w:shd w:val="clear" w:color="auto" w:fill="FFFFFF"/>
        </w:rPr>
        <w:t xml:space="preserve"> são os clientes, parceiros de negócios, agentes intermediários, procuradores, subcontratados e fornecedores de bens e serviços, diretos ou indiretos, da </w:t>
      </w:r>
      <w:r>
        <w:rPr>
          <w:rFonts w:ascii="Arial" w:hAnsi="Arial" w:cs="Arial"/>
          <w:shd w:val="clear" w:color="auto" w:fill="FFFFFF"/>
        </w:rPr>
        <w:t>Necta</w:t>
      </w:r>
      <w:r w:rsidRPr="00E16927">
        <w:rPr>
          <w:rFonts w:ascii="Arial" w:hAnsi="Arial" w:cs="Arial"/>
          <w:shd w:val="clear" w:color="auto" w:fill="FFFFFF"/>
        </w:rPr>
        <w:t>.</w:t>
      </w:r>
    </w:p>
    <w:p w14:paraId="6326A2D8"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5C421CDF" w14:textId="77777777" w:rsidR="00C15F83" w:rsidRPr="00E16927" w:rsidRDefault="00C15F83" w:rsidP="001D4771">
      <w:pPr>
        <w:pStyle w:val="PargrafodaLista"/>
        <w:numPr>
          <w:ilvl w:val="0"/>
          <w:numId w:val="2"/>
        </w:numPr>
        <w:tabs>
          <w:tab w:val="left" w:pos="709"/>
        </w:tabs>
        <w:autoSpaceDE w:val="0"/>
        <w:autoSpaceDN w:val="0"/>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Vantagem Indevida:</w:t>
      </w:r>
      <w:r w:rsidRPr="00E16927">
        <w:rPr>
          <w:rFonts w:ascii="Arial" w:hAnsi="Arial" w:cs="Arial"/>
          <w:shd w:val="clear" w:color="auto" w:fill="FFFFFF"/>
        </w:rPr>
        <w:t xml:space="preserve"> é a vantagem patrimonial ou não patrimonial, tangível ou intangível, que não é devida e, quando oferecida, geralmente o é para influenciar ou recompensar a realização ou retardamento de ato oficial ou decisão de um Agente Público ou privado. A Vantagem Indevida deve ser interpretada de maneira ampla.</w:t>
      </w:r>
    </w:p>
    <w:p w14:paraId="6F5A8022" w14:textId="77777777" w:rsidR="00C15F83" w:rsidRPr="00E16927" w:rsidRDefault="00C15F83" w:rsidP="00C15F83">
      <w:pPr>
        <w:pStyle w:val="PargrafodaLista"/>
        <w:tabs>
          <w:tab w:val="left" w:pos="-284"/>
          <w:tab w:val="left" w:pos="709"/>
        </w:tabs>
        <w:spacing w:after="0" w:line="360" w:lineRule="auto"/>
        <w:ind w:left="0"/>
        <w:rPr>
          <w:rFonts w:ascii="Arial" w:hAnsi="Arial" w:cs="Arial"/>
          <w:shd w:val="clear" w:color="auto" w:fill="FFFFFF"/>
        </w:rPr>
      </w:pPr>
    </w:p>
    <w:p w14:paraId="7DF2927B" w14:textId="77777777" w:rsidR="00C15F83" w:rsidRPr="00E16927" w:rsidRDefault="00C15F83" w:rsidP="001D4771">
      <w:pPr>
        <w:pStyle w:val="PargrafodaLista"/>
        <w:numPr>
          <w:ilvl w:val="0"/>
          <w:numId w:val="1"/>
        </w:numPr>
        <w:tabs>
          <w:tab w:val="left" w:pos="-284"/>
          <w:tab w:val="left" w:pos="709"/>
        </w:tabs>
        <w:spacing w:after="0" w:line="360" w:lineRule="auto"/>
        <w:ind w:left="0" w:firstLine="0"/>
        <w:jc w:val="both"/>
        <w:rPr>
          <w:rFonts w:ascii="Arial" w:hAnsi="Arial" w:cs="Arial"/>
          <w:b/>
          <w:bCs/>
          <w:shd w:val="clear" w:color="auto" w:fill="FFFFFF"/>
        </w:rPr>
      </w:pPr>
      <w:r w:rsidRPr="00E16927">
        <w:rPr>
          <w:rFonts w:ascii="Arial" w:hAnsi="Arial" w:cs="Arial"/>
          <w:b/>
          <w:bCs/>
          <w:shd w:val="clear" w:color="auto" w:fill="FFFFFF"/>
        </w:rPr>
        <w:lastRenderedPageBreak/>
        <w:t xml:space="preserve">PRINCÍPIOS </w:t>
      </w:r>
    </w:p>
    <w:p w14:paraId="5DEA7BE2" w14:textId="77777777" w:rsidR="00C15F83" w:rsidRPr="00E16927" w:rsidRDefault="00C15F83" w:rsidP="00C15F83">
      <w:pPr>
        <w:tabs>
          <w:tab w:val="left" w:pos="0"/>
          <w:tab w:val="left" w:pos="426"/>
        </w:tabs>
        <w:spacing w:after="0" w:line="360" w:lineRule="auto"/>
        <w:jc w:val="both"/>
        <w:rPr>
          <w:rFonts w:ascii="Arial" w:eastAsia="Times New Roman" w:hAnsi="Arial" w:cs="Arial"/>
          <w:shd w:val="clear" w:color="auto" w:fill="FFFFFF"/>
        </w:rPr>
      </w:pPr>
    </w:p>
    <w:p w14:paraId="079F690B" w14:textId="24BEA201" w:rsidR="00C15F83" w:rsidRPr="00E16927" w:rsidRDefault="00C15F83" w:rsidP="001D4771">
      <w:pPr>
        <w:pStyle w:val="PargrafodaLista"/>
        <w:numPr>
          <w:ilvl w:val="1"/>
          <w:numId w:val="1"/>
        </w:numPr>
        <w:tabs>
          <w:tab w:val="left" w:pos="0"/>
          <w:tab w:val="left" w:pos="709"/>
        </w:tabs>
        <w:spacing w:after="0" w:line="360" w:lineRule="auto"/>
        <w:ind w:left="0" w:firstLine="0"/>
        <w:jc w:val="both"/>
        <w:rPr>
          <w:rFonts w:ascii="Arial" w:hAnsi="Arial" w:cs="Arial"/>
          <w:shd w:val="clear" w:color="auto" w:fill="FFFFFF"/>
        </w:rPr>
      </w:pPr>
      <w:bookmarkStart w:id="0" w:name="_Ref178875722"/>
      <w:r w:rsidRPr="00E16927">
        <w:rPr>
          <w:rFonts w:ascii="Arial" w:hAnsi="Arial" w:cs="Arial"/>
          <w:shd w:val="clear" w:color="auto" w:fill="FFFFFF"/>
        </w:rPr>
        <w:t xml:space="preserve">As boas práticas de recebimento e/ou oferta de Brindes, Presentes e/ou Hospitalidade e Entretenimento tem por objetivo zelar pelo nome e pela marca da </w:t>
      </w:r>
      <w:r>
        <w:rPr>
          <w:rFonts w:ascii="Arial" w:hAnsi="Arial" w:cs="Arial"/>
          <w:shd w:val="clear" w:color="auto" w:fill="FFFFFF"/>
        </w:rPr>
        <w:t>Necta</w:t>
      </w:r>
      <w:r w:rsidRPr="00E16927">
        <w:rPr>
          <w:rFonts w:ascii="Arial" w:hAnsi="Arial" w:cs="Arial"/>
          <w:shd w:val="clear" w:color="auto" w:fill="FFFFFF"/>
        </w:rPr>
        <w:t xml:space="preserve"> e devem atender ao previsto na legislação, nos princípios descritos no Código de Conduta e políticas da </w:t>
      </w:r>
      <w:r>
        <w:rPr>
          <w:rFonts w:ascii="Arial" w:hAnsi="Arial" w:cs="Arial"/>
          <w:shd w:val="clear" w:color="auto" w:fill="FFFFFF"/>
        </w:rPr>
        <w:t>Necta</w:t>
      </w:r>
      <w:r w:rsidRPr="00E16927">
        <w:rPr>
          <w:rFonts w:ascii="Arial" w:hAnsi="Arial" w:cs="Arial"/>
          <w:shd w:val="clear" w:color="auto" w:fill="FFFFFF"/>
        </w:rPr>
        <w:t>, inclusive:</w:t>
      </w:r>
      <w:bookmarkEnd w:id="0"/>
      <w:r w:rsidRPr="00E16927">
        <w:rPr>
          <w:rFonts w:ascii="Arial" w:hAnsi="Arial" w:cs="Arial"/>
          <w:shd w:val="clear" w:color="auto" w:fill="FFFFFF"/>
        </w:rPr>
        <w:t xml:space="preserve"> </w:t>
      </w:r>
    </w:p>
    <w:p w14:paraId="098D799B" w14:textId="77777777" w:rsidR="00C15F83" w:rsidRPr="00E16927" w:rsidRDefault="00C15F83" w:rsidP="00C15F83">
      <w:pPr>
        <w:tabs>
          <w:tab w:val="left" w:pos="709"/>
        </w:tabs>
        <w:spacing w:after="0" w:line="360" w:lineRule="auto"/>
        <w:jc w:val="both"/>
        <w:rPr>
          <w:rFonts w:ascii="Arial" w:eastAsia="Times New Roman" w:hAnsi="Arial" w:cs="Arial"/>
          <w:b/>
          <w:bCs/>
          <w:shd w:val="clear" w:color="auto" w:fill="FFFFFF"/>
        </w:rPr>
      </w:pPr>
    </w:p>
    <w:p w14:paraId="137EE20A" w14:textId="77777777" w:rsidR="00C15F83" w:rsidRPr="00E16927" w:rsidRDefault="00C15F83" w:rsidP="001D4771">
      <w:pPr>
        <w:pStyle w:val="PargrafodaLista"/>
        <w:widowControl w:val="0"/>
        <w:numPr>
          <w:ilvl w:val="0"/>
          <w:numId w:val="8"/>
        </w:numPr>
        <w:tabs>
          <w:tab w:val="left" w:pos="709"/>
        </w:tabs>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 xml:space="preserve">Aparência – “ser e parecer ser correto”: </w:t>
      </w:r>
      <w:r w:rsidRPr="00E16927">
        <w:rPr>
          <w:rFonts w:ascii="Arial" w:hAnsi="Arial" w:cs="Arial"/>
          <w:shd w:val="clear" w:color="auto" w:fill="FFFFFF"/>
        </w:rPr>
        <w:t>espera-se que os Colaboradores e Terceiros não apenas atuem de forma correta, mas também que não deem motivos para que alguém questione suas atividades;</w:t>
      </w:r>
    </w:p>
    <w:p w14:paraId="05B24BFD" w14:textId="77777777" w:rsidR="00C15F83" w:rsidRPr="00E16927" w:rsidRDefault="00C15F83" w:rsidP="00C15F83">
      <w:pPr>
        <w:pStyle w:val="PargrafodaLista"/>
        <w:widowControl w:val="0"/>
        <w:tabs>
          <w:tab w:val="left" w:pos="709"/>
        </w:tabs>
        <w:spacing w:after="0" w:line="360" w:lineRule="auto"/>
        <w:ind w:left="0"/>
        <w:rPr>
          <w:rFonts w:ascii="Arial" w:hAnsi="Arial" w:cs="Arial"/>
          <w:shd w:val="clear" w:color="auto" w:fill="FFFFFF"/>
        </w:rPr>
      </w:pPr>
    </w:p>
    <w:p w14:paraId="2419DEC9" w14:textId="37FDEF79" w:rsidR="00C15F83" w:rsidRPr="00E16927" w:rsidRDefault="00C15F83" w:rsidP="001D4771">
      <w:pPr>
        <w:pStyle w:val="PargrafodaLista"/>
        <w:widowControl w:val="0"/>
        <w:numPr>
          <w:ilvl w:val="0"/>
          <w:numId w:val="8"/>
        </w:numPr>
        <w:tabs>
          <w:tab w:val="left" w:pos="709"/>
        </w:tabs>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Honestidade e Integridade:</w:t>
      </w:r>
      <w:r w:rsidRPr="00E16927">
        <w:rPr>
          <w:rFonts w:ascii="Arial" w:hAnsi="Arial" w:cs="Arial"/>
          <w:shd w:val="clear" w:color="auto" w:fill="FFFFFF"/>
        </w:rPr>
        <w:t xml:space="preserve"> espera-se que os Colaboradores e Terceiros mantenham postura íntegra e atuem sempre no melhor interesse da </w:t>
      </w:r>
      <w:r>
        <w:rPr>
          <w:rFonts w:ascii="Arial" w:hAnsi="Arial" w:cs="Arial"/>
          <w:shd w:val="clear" w:color="auto" w:fill="FFFFFF"/>
        </w:rPr>
        <w:t>Necta</w:t>
      </w:r>
      <w:r w:rsidRPr="00E16927">
        <w:rPr>
          <w:rFonts w:ascii="Arial" w:hAnsi="Arial" w:cs="Arial"/>
          <w:shd w:val="clear" w:color="auto" w:fill="FFFFFF"/>
        </w:rPr>
        <w:t xml:space="preserve">. Para tanto, deverão evitar condutas contraditórias, duvidosas ou que possam ferir a reputação, credibilidade ou imagem da </w:t>
      </w:r>
      <w:r>
        <w:rPr>
          <w:rFonts w:ascii="Arial" w:hAnsi="Arial" w:cs="Arial"/>
          <w:shd w:val="clear" w:color="auto" w:fill="FFFFFF"/>
        </w:rPr>
        <w:t>Necta</w:t>
      </w:r>
      <w:r w:rsidRPr="00E16927">
        <w:rPr>
          <w:rFonts w:ascii="Arial" w:hAnsi="Arial" w:cs="Arial"/>
          <w:shd w:val="clear" w:color="auto" w:fill="FFFFFF"/>
        </w:rPr>
        <w:t>, ainda que aceitem ou ofertem um Brinde, Presente e Hospitalidade e Entretenimento;</w:t>
      </w:r>
    </w:p>
    <w:p w14:paraId="0F848F80" w14:textId="77777777" w:rsidR="00C15F83" w:rsidRPr="00E16927" w:rsidRDefault="00C15F83" w:rsidP="00C15F83">
      <w:pPr>
        <w:pStyle w:val="PargrafodaLista"/>
        <w:tabs>
          <w:tab w:val="left" w:pos="709"/>
        </w:tabs>
        <w:spacing w:after="0" w:line="360" w:lineRule="auto"/>
        <w:ind w:left="0"/>
        <w:rPr>
          <w:rFonts w:ascii="Arial" w:hAnsi="Arial" w:cs="Arial"/>
          <w:b/>
          <w:bCs/>
          <w:shd w:val="clear" w:color="auto" w:fill="FFFFFF"/>
        </w:rPr>
      </w:pPr>
    </w:p>
    <w:p w14:paraId="6B81EA1A" w14:textId="77777777" w:rsidR="00C15F83" w:rsidRPr="00E16927" w:rsidRDefault="00C15F83" w:rsidP="001D4771">
      <w:pPr>
        <w:pStyle w:val="PargrafodaLista"/>
        <w:widowControl w:val="0"/>
        <w:numPr>
          <w:ilvl w:val="0"/>
          <w:numId w:val="8"/>
        </w:numPr>
        <w:tabs>
          <w:tab w:val="left" w:pos="709"/>
        </w:tabs>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Independência:</w:t>
      </w:r>
      <w:r w:rsidRPr="00E16927">
        <w:rPr>
          <w:rFonts w:ascii="Arial" w:hAnsi="Arial" w:cs="Arial"/>
          <w:shd w:val="clear" w:color="auto" w:fill="FFFFFF"/>
        </w:rPr>
        <w:t xml:space="preserve"> a aceitação ou a oferta de um Brinde, Presente e Hospitalidade e Entretenimento não deve constranger, sugerir ou gerar o sentimento de que o Colaborador, Terceiro ou o receptor realize contrapartida ou aja de forma distinta da que agiria caso não houvesse recebido o item; </w:t>
      </w:r>
    </w:p>
    <w:p w14:paraId="71FEE805" w14:textId="77777777" w:rsidR="00C15F83" w:rsidRPr="00E16927" w:rsidRDefault="00C15F83" w:rsidP="00C15F83">
      <w:pPr>
        <w:pStyle w:val="PargrafodaLista"/>
        <w:tabs>
          <w:tab w:val="left" w:pos="709"/>
        </w:tabs>
        <w:spacing w:after="0" w:line="360" w:lineRule="auto"/>
        <w:ind w:left="0"/>
        <w:rPr>
          <w:rFonts w:ascii="Arial" w:hAnsi="Arial" w:cs="Arial"/>
          <w:b/>
          <w:bCs/>
          <w:shd w:val="clear" w:color="auto" w:fill="FFFFFF"/>
        </w:rPr>
      </w:pPr>
    </w:p>
    <w:p w14:paraId="5B17FC54" w14:textId="77777777" w:rsidR="00C15F83" w:rsidRPr="00E16927" w:rsidRDefault="00C15F83" w:rsidP="001D4771">
      <w:pPr>
        <w:pStyle w:val="PargrafodaLista"/>
        <w:widowControl w:val="0"/>
        <w:numPr>
          <w:ilvl w:val="0"/>
          <w:numId w:val="8"/>
        </w:numPr>
        <w:tabs>
          <w:tab w:val="left" w:pos="709"/>
        </w:tabs>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Proporcionalidade:</w:t>
      </w:r>
      <w:r w:rsidRPr="00E16927">
        <w:rPr>
          <w:rFonts w:ascii="Arial" w:hAnsi="Arial" w:cs="Arial"/>
          <w:shd w:val="clear" w:color="auto" w:fill="FFFFFF"/>
        </w:rPr>
        <w:t xml:space="preserve"> conceito subjetivo que deverá ser definido caso a caso, dentro dos parâmetros moralmente aceitáveis em situações comuns de cortesias comerciais, levando em consideração na análise do caso em particular aquilo que normalmente acontece, inclusive o valor, as quantidades envolvidas, a frequência e a posição ou cargo do receptor; e</w:t>
      </w:r>
    </w:p>
    <w:p w14:paraId="42380DBD" w14:textId="77777777" w:rsidR="00C15F83" w:rsidRPr="00E16927" w:rsidRDefault="00C15F83" w:rsidP="00C15F83">
      <w:pPr>
        <w:pStyle w:val="PargrafodaLista"/>
        <w:tabs>
          <w:tab w:val="left" w:pos="709"/>
        </w:tabs>
        <w:spacing w:after="0" w:line="360" w:lineRule="auto"/>
        <w:ind w:left="0"/>
        <w:rPr>
          <w:rFonts w:ascii="Arial" w:hAnsi="Arial" w:cs="Arial"/>
          <w:b/>
          <w:bCs/>
          <w:shd w:val="clear" w:color="auto" w:fill="FFFFFF"/>
        </w:rPr>
      </w:pPr>
    </w:p>
    <w:p w14:paraId="7B73E2B9" w14:textId="77777777" w:rsidR="00C15F83" w:rsidRPr="00E16927" w:rsidRDefault="00C15F83" w:rsidP="001D4771">
      <w:pPr>
        <w:pStyle w:val="PargrafodaLista"/>
        <w:widowControl w:val="0"/>
        <w:numPr>
          <w:ilvl w:val="0"/>
          <w:numId w:val="8"/>
        </w:numPr>
        <w:tabs>
          <w:tab w:val="left" w:pos="709"/>
        </w:tabs>
        <w:spacing w:after="0" w:line="360" w:lineRule="auto"/>
        <w:ind w:left="0" w:firstLine="0"/>
        <w:jc w:val="both"/>
        <w:rPr>
          <w:rFonts w:ascii="Arial" w:hAnsi="Arial" w:cs="Arial"/>
          <w:shd w:val="clear" w:color="auto" w:fill="FFFFFF"/>
        </w:rPr>
      </w:pPr>
      <w:r w:rsidRPr="00E16927">
        <w:rPr>
          <w:rFonts w:ascii="Arial" w:hAnsi="Arial" w:cs="Arial"/>
          <w:b/>
          <w:bCs/>
          <w:shd w:val="clear" w:color="auto" w:fill="FFFFFF"/>
        </w:rPr>
        <w:t>Transparência:</w:t>
      </w:r>
      <w:r w:rsidRPr="00E16927">
        <w:rPr>
          <w:rFonts w:ascii="Arial" w:hAnsi="Arial" w:cs="Arial"/>
          <w:shd w:val="clear" w:color="auto" w:fill="FFFFFF"/>
        </w:rPr>
        <w:t xml:space="preserve"> todos os relacionamentos estabelecidos pelos Colaboradores com Terceiros e Agentes Públicos ou Privados devem ser pautados pela clareza e transparência. Nenhum Colaborador ou Terceiro deverá omitir informações por </w:t>
      </w:r>
      <w:r w:rsidRPr="00E16927">
        <w:rPr>
          <w:rFonts w:ascii="Arial" w:hAnsi="Arial" w:cs="Arial"/>
          <w:shd w:val="clear" w:color="auto" w:fill="FFFFFF"/>
        </w:rPr>
        <w:lastRenderedPageBreak/>
        <w:t>quaisquer motivos.</w:t>
      </w:r>
    </w:p>
    <w:p w14:paraId="27CDD5F5" w14:textId="77777777" w:rsidR="00C15F83" w:rsidRPr="00E16927" w:rsidRDefault="00C15F83" w:rsidP="00C15F83">
      <w:pPr>
        <w:tabs>
          <w:tab w:val="left" w:pos="1418"/>
        </w:tabs>
        <w:spacing w:after="0" w:line="360" w:lineRule="auto"/>
        <w:rPr>
          <w:rFonts w:ascii="Arial" w:hAnsi="Arial" w:cs="Arial"/>
          <w:shd w:val="clear" w:color="auto" w:fill="FFFFFF"/>
        </w:rPr>
      </w:pPr>
    </w:p>
    <w:p w14:paraId="1E95F07F" w14:textId="77777777" w:rsidR="00C15F83" w:rsidRPr="00E16927" w:rsidRDefault="00C15F83" w:rsidP="001D4771">
      <w:pPr>
        <w:pStyle w:val="PargrafodaLista"/>
        <w:numPr>
          <w:ilvl w:val="0"/>
          <w:numId w:val="1"/>
        </w:numPr>
        <w:tabs>
          <w:tab w:val="left" w:pos="0"/>
          <w:tab w:val="left" w:pos="709"/>
        </w:tabs>
        <w:spacing w:after="0" w:line="360" w:lineRule="auto"/>
        <w:ind w:left="0" w:firstLine="0"/>
        <w:jc w:val="both"/>
        <w:rPr>
          <w:rFonts w:ascii="Arial" w:hAnsi="Arial" w:cs="Arial"/>
          <w:b/>
          <w:bCs/>
          <w:shd w:val="clear" w:color="auto" w:fill="FFFFFF"/>
        </w:rPr>
      </w:pPr>
      <w:r w:rsidRPr="00E16927">
        <w:rPr>
          <w:rFonts w:ascii="Arial" w:hAnsi="Arial" w:cs="Arial"/>
          <w:b/>
          <w:bCs/>
          <w:shd w:val="clear" w:color="auto" w:fill="FFFFFF"/>
        </w:rPr>
        <w:t>DIRETRIZES GERAIS</w:t>
      </w:r>
    </w:p>
    <w:p w14:paraId="7937FF77" w14:textId="77777777" w:rsidR="00C15F83" w:rsidRPr="00E16927" w:rsidRDefault="00C15F83" w:rsidP="00C15F83">
      <w:pPr>
        <w:tabs>
          <w:tab w:val="left" w:pos="1201"/>
        </w:tabs>
        <w:spacing w:after="0" w:line="360" w:lineRule="auto"/>
        <w:ind w:right="476"/>
        <w:jc w:val="both"/>
        <w:rPr>
          <w:rFonts w:ascii="Arial" w:eastAsia="Times New Roman" w:hAnsi="Arial" w:cs="Arial"/>
          <w:shd w:val="clear" w:color="auto" w:fill="FFFFFF"/>
        </w:rPr>
      </w:pPr>
    </w:p>
    <w:p w14:paraId="7450756F" w14:textId="51202728" w:rsidR="00C15F83" w:rsidRPr="00E16927" w:rsidRDefault="00C15F83" w:rsidP="001D4771">
      <w:pPr>
        <w:pStyle w:val="PargrafodaLista"/>
        <w:numPr>
          <w:ilvl w:val="1"/>
          <w:numId w:val="1"/>
        </w:numPr>
        <w:tabs>
          <w:tab w:val="left" w:pos="709"/>
        </w:tabs>
        <w:spacing w:after="0" w:line="360" w:lineRule="auto"/>
        <w:ind w:left="0" w:right="-22" w:firstLine="0"/>
        <w:jc w:val="both"/>
        <w:rPr>
          <w:rFonts w:ascii="Arial" w:hAnsi="Arial" w:cs="Arial"/>
          <w:shd w:val="clear" w:color="auto" w:fill="FFFFFF"/>
        </w:rPr>
      </w:pPr>
      <w:r w:rsidRPr="00E16927">
        <w:rPr>
          <w:rFonts w:ascii="Arial" w:hAnsi="Arial" w:cs="Arial"/>
          <w:shd w:val="clear" w:color="auto" w:fill="FFFFFF"/>
        </w:rPr>
        <w:t xml:space="preserve">Ofertas e recebimentos de Brindes, Presentes e Hospitalidades e Entretenimento fazem parte do bom relacionamento corporativo. Por outro lado, se realizados de forma inadequada, podem gerar Conflito de Interesses e/ou danos à imagem da </w:t>
      </w:r>
      <w:r>
        <w:rPr>
          <w:rFonts w:ascii="Arial" w:hAnsi="Arial" w:cs="Arial"/>
          <w:shd w:val="clear" w:color="auto" w:fill="FFFFFF"/>
        </w:rPr>
        <w:t>Necta</w:t>
      </w:r>
      <w:r w:rsidRPr="00E16927">
        <w:rPr>
          <w:rFonts w:ascii="Arial" w:hAnsi="Arial" w:cs="Arial"/>
          <w:shd w:val="clear" w:color="auto" w:fill="FFFFFF"/>
        </w:rPr>
        <w:t xml:space="preserve">. Desse modo, eles poderão ser concedidos e/ou recebidos somente se: </w:t>
      </w:r>
    </w:p>
    <w:p w14:paraId="4DB6113E" w14:textId="77777777" w:rsidR="00C15F83" w:rsidRPr="00E16927" w:rsidRDefault="00C15F83" w:rsidP="00C15F83">
      <w:pPr>
        <w:tabs>
          <w:tab w:val="left" w:pos="1201"/>
        </w:tabs>
        <w:spacing w:after="0" w:line="360" w:lineRule="auto"/>
        <w:ind w:right="-22"/>
        <w:jc w:val="both"/>
        <w:rPr>
          <w:rFonts w:ascii="Arial" w:eastAsia="Times New Roman" w:hAnsi="Arial" w:cs="Arial"/>
          <w:shd w:val="clear" w:color="auto" w:fill="FFFFFF"/>
        </w:rPr>
      </w:pPr>
    </w:p>
    <w:p w14:paraId="5CC06358" w14:textId="4809C2C8" w:rsidR="00C15F83" w:rsidRPr="00E16927" w:rsidRDefault="00C15F83" w:rsidP="001D4771">
      <w:pPr>
        <w:pStyle w:val="PargrafodaLista"/>
        <w:widowControl w:val="0"/>
        <w:numPr>
          <w:ilvl w:val="0"/>
          <w:numId w:val="9"/>
        </w:numPr>
        <w:tabs>
          <w:tab w:val="left" w:pos="709"/>
          <w:tab w:val="left" w:pos="1418"/>
        </w:tabs>
        <w:spacing w:after="0" w:line="360" w:lineRule="auto"/>
        <w:ind w:left="0" w:right="-22" w:firstLine="0"/>
        <w:jc w:val="both"/>
        <w:rPr>
          <w:rFonts w:ascii="Arial" w:hAnsi="Arial" w:cs="Arial"/>
          <w:shd w:val="clear" w:color="auto" w:fill="FFFFFF"/>
        </w:rPr>
      </w:pPr>
      <w:r w:rsidRPr="00E16927">
        <w:rPr>
          <w:rFonts w:ascii="Arial" w:hAnsi="Arial" w:cs="Arial"/>
          <w:shd w:val="clear" w:color="auto" w:fill="FFFFFF"/>
        </w:rPr>
        <w:t xml:space="preserve">estiverem em conformidade com todas as leis nacionais e internacionais, regulamentos, políticas e Código de Conduta da </w:t>
      </w:r>
      <w:r>
        <w:rPr>
          <w:rFonts w:ascii="Arial" w:hAnsi="Arial" w:cs="Arial"/>
          <w:shd w:val="clear" w:color="auto" w:fill="FFFFFF"/>
        </w:rPr>
        <w:t>Necta</w:t>
      </w:r>
      <w:r w:rsidRPr="00E16927">
        <w:rPr>
          <w:rFonts w:ascii="Arial" w:hAnsi="Arial" w:cs="Arial"/>
          <w:shd w:val="clear" w:color="auto" w:fill="FFFFFF"/>
        </w:rPr>
        <w:t>;</w:t>
      </w:r>
    </w:p>
    <w:p w14:paraId="5BB00F6B" w14:textId="77777777" w:rsidR="00C15F83" w:rsidRPr="00E16927" w:rsidRDefault="00C15F83" w:rsidP="00C15F83">
      <w:pPr>
        <w:pStyle w:val="PargrafodaLista"/>
        <w:widowControl w:val="0"/>
        <w:tabs>
          <w:tab w:val="left" w:pos="709"/>
          <w:tab w:val="left" w:pos="1418"/>
        </w:tabs>
        <w:spacing w:after="0" w:line="360" w:lineRule="auto"/>
        <w:ind w:left="0" w:right="-22"/>
        <w:rPr>
          <w:rFonts w:ascii="Arial" w:hAnsi="Arial" w:cs="Arial"/>
          <w:shd w:val="clear" w:color="auto" w:fill="FFFFFF"/>
        </w:rPr>
      </w:pPr>
    </w:p>
    <w:p w14:paraId="0C4C5DA8" w14:textId="591EDA64" w:rsidR="00C15F83" w:rsidRPr="00E16927" w:rsidRDefault="00C15F83" w:rsidP="001D4771">
      <w:pPr>
        <w:pStyle w:val="PargrafodaLista"/>
        <w:widowControl w:val="0"/>
        <w:numPr>
          <w:ilvl w:val="0"/>
          <w:numId w:val="9"/>
        </w:numPr>
        <w:tabs>
          <w:tab w:val="left" w:pos="709"/>
          <w:tab w:val="left" w:pos="1418"/>
        </w:tabs>
        <w:spacing w:after="0" w:line="360" w:lineRule="auto"/>
        <w:ind w:left="0" w:right="-22" w:firstLine="0"/>
        <w:jc w:val="both"/>
        <w:rPr>
          <w:rFonts w:ascii="Arial" w:hAnsi="Arial" w:cs="Arial"/>
          <w:shd w:val="clear" w:color="auto" w:fill="FFFFFF"/>
        </w:rPr>
      </w:pPr>
      <w:r w:rsidRPr="00E16927">
        <w:rPr>
          <w:rFonts w:ascii="Arial" w:hAnsi="Arial" w:cs="Arial"/>
          <w:shd w:val="clear" w:color="auto" w:fill="FFFFFF"/>
        </w:rPr>
        <w:t xml:space="preserve">forem concedidos ou recebidos com transparência, e não gerem qualquer constrangimento ou exposição pública para a </w:t>
      </w:r>
      <w:r>
        <w:rPr>
          <w:rFonts w:ascii="Arial" w:hAnsi="Arial" w:cs="Arial"/>
          <w:shd w:val="clear" w:color="auto" w:fill="FFFFFF"/>
        </w:rPr>
        <w:t>Necta</w:t>
      </w:r>
      <w:r w:rsidRPr="00E16927">
        <w:rPr>
          <w:rFonts w:ascii="Arial" w:hAnsi="Arial" w:cs="Arial"/>
          <w:shd w:val="clear" w:color="auto" w:fill="FFFFFF"/>
        </w:rPr>
        <w:t xml:space="preserve"> e seus Colaboradores; </w:t>
      </w:r>
    </w:p>
    <w:p w14:paraId="68B1AB14"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02FD0F30" w14:textId="77777777" w:rsidR="00C15F83" w:rsidRPr="00E16927" w:rsidRDefault="00C15F83" w:rsidP="001D4771">
      <w:pPr>
        <w:pStyle w:val="PargrafodaLista"/>
        <w:widowControl w:val="0"/>
        <w:numPr>
          <w:ilvl w:val="0"/>
          <w:numId w:val="9"/>
        </w:numPr>
        <w:tabs>
          <w:tab w:val="left" w:pos="709"/>
          <w:tab w:val="left" w:pos="1418"/>
        </w:tabs>
        <w:spacing w:after="0" w:line="360" w:lineRule="auto"/>
        <w:ind w:left="0" w:right="-22" w:firstLine="0"/>
        <w:jc w:val="both"/>
        <w:rPr>
          <w:rFonts w:ascii="Arial" w:hAnsi="Arial" w:cs="Arial"/>
          <w:shd w:val="clear" w:color="auto" w:fill="FFFFFF"/>
        </w:rPr>
      </w:pPr>
      <w:r w:rsidRPr="00E16927">
        <w:rPr>
          <w:rFonts w:ascii="Arial" w:hAnsi="Arial" w:cs="Arial"/>
          <w:shd w:val="clear" w:color="auto" w:fill="FFFFFF"/>
        </w:rPr>
        <w:t>forem concedidos e/ou recebidos sem qualquer expectativa de reciprocidade, obrigação ou favor em troca;</w:t>
      </w:r>
    </w:p>
    <w:p w14:paraId="413C4DA6"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417BAF66" w14:textId="77777777" w:rsidR="00C15F83" w:rsidRPr="00E16927" w:rsidRDefault="00C15F83" w:rsidP="001D4771">
      <w:pPr>
        <w:pStyle w:val="PargrafodaLista"/>
        <w:widowControl w:val="0"/>
        <w:numPr>
          <w:ilvl w:val="0"/>
          <w:numId w:val="9"/>
        </w:numPr>
        <w:tabs>
          <w:tab w:val="left" w:pos="709"/>
          <w:tab w:val="left" w:pos="1418"/>
        </w:tabs>
        <w:spacing w:after="0" w:line="360" w:lineRule="auto"/>
        <w:ind w:left="0" w:right="-22" w:firstLine="0"/>
        <w:jc w:val="both"/>
        <w:rPr>
          <w:rFonts w:ascii="Arial" w:hAnsi="Arial" w:cs="Arial"/>
          <w:shd w:val="clear" w:color="auto" w:fill="FFFFFF"/>
        </w:rPr>
      </w:pPr>
      <w:r w:rsidRPr="00E16927">
        <w:rPr>
          <w:rFonts w:ascii="Arial" w:hAnsi="Arial" w:cs="Arial"/>
          <w:shd w:val="clear" w:color="auto" w:fill="FFFFFF"/>
        </w:rPr>
        <w:t>não criarem aparência de Vantagem Indevida ou possam parecer afetar as decisões de negócios, de Colaboradores ou Agente Privado, tais como as decisões de comprar ou fornecer algo, ou de contratar com alguém, independentemente do valor envolvido; e</w:t>
      </w:r>
    </w:p>
    <w:p w14:paraId="4104C195"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6E834FB0" w14:textId="7D5B5D10" w:rsidR="00C15F83" w:rsidRPr="00E16927" w:rsidRDefault="00C15F83" w:rsidP="001D4771">
      <w:pPr>
        <w:pStyle w:val="PargrafodaLista"/>
        <w:widowControl w:val="0"/>
        <w:numPr>
          <w:ilvl w:val="0"/>
          <w:numId w:val="9"/>
        </w:numPr>
        <w:tabs>
          <w:tab w:val="left" w:pos="709"/>
          <w:tab w:val="left" w:pos="1418"/>
        </w:tabs>
        <w:spacing w:after="0" w:line="360" w:lineRule="auto"/>
        <w:ind w:left="0" w:right="-22" w:firstLine="0"/>
        <w:jc w:val="both"/>
        <w:rPr>
          <w:rFonts w:ascii="Arial" w:hAnsi="Arial" w:cs="Arial"/>
          <w:shd w:val="clear" w:color="auto" w:fill="FFFFFF"/>
        </w:rPr>
      </w:pPr>
      <w:r w:rsidRPr="00E16927">
        <w:rPr>
          <w:rFonts w:ascii="Arial" w:hAnsi="Arial" w:cs="Arial"/>
          <w:shd w:val="clear" w:color="auto" w:fill="FFFFFF"/>
        </w:rPr>
        <w:t xml:space="preserve">os convites que envolvam viagens e despesas relacionadas apresentarem clara conexão com os negócios da </w:t>
      </w:r>
      <w:r>
        <w:rPr>
          <w:rFonts w:ascii="Arial" w:hAnsi="Arial" w:cs="Arial"/>
          <w:shd w:val="clear" w:color="auto" w:fill="FFFFFF"/>
        </w:rPr>
        <w:t>Necta</w:t>
      </w:r>
      <w:r w:rsidRPr="00E16927">
        <w:rPr>
          <w:rFonts w:ascii="Arial" w:hAnsi="Arial" w:cs="Arial"/>
          <w:shd w:val="clear" w:color="auto" w:fill="FFFFFF"/>
        </w:rPr>
        <w:t>, seja para promover, demonstrar ou apresentar produtos e serviços ou viabilizar a execução de atuais ou potenciais contratos.</w:t>
      </w:r>
    </w:p>
    <w:p w14:paraId="3E94F59E" w14:textId="77777777" w:rsidR="00C15F83" w:rsidRPr="00E16927" w:rsidRDefault="00C15F83" w:rsidP="00C15F83">
      <w:pPr>
        <w:tabs>
          <w:tab w:val="left" w:pos="0"/>
          <w:tab w:val="left" w:pos="709"/>
        </w:tabs>
        <w:spacing w:after="0" w:line="360" w:lineRule="auto"/>
        <w:contextualSpacing/>
        <w:jc w:val="both"/>
        <w:rPr>
          <w:rFonts w:ascii="Arial" w:eastAsia="Times New Roman" w:hAnsi="Arial" w:cs="Arial"/>
          <w:shd w:val="clear" w:color="auto" w:fill="FFFFFF"/>
        </w:rPr>
      </w:pPr>
    </w:p>
    <w:p w14:paraId="739F90C7" w14:textId="77777777" w:rsidR="00C15F83" w:rsidRPr="00E16927" w:rsidRDefault="00C15F83" w:rsidP="001D4771">
      <w:pPr>
        <w:pStyle w:val="PargrafodaLista"/>
        <w:numPr>
          <w:ilvl w:val="1"/>
          <w:numId w:val="1"/>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 xml:space="preserve">A concessão de Brinde, Presente e Hospitalidade e Entretenimento para Agentes Públicos, seus familiares próximos ou pessoas associadas, e pessoas politicamente expostas deve ser evitada. Em ocasiões protocolares e festivas, tal </w:t>
      </w:r>
      <w:r w:rsidRPr="00E16927">
        <w:rPr>
          <w:rFonts w:ascii="Arial" w:hAnsi="Arial" w:cs="Arial"/>
          <w:shd w:val="clear" w:color="auto" w:fill="FFFFFF"/>
        </w:rPr>
        <w:lastRenderedPageBreak/>
        <w:t>concessão poderá ocorrer desde que permitida pela entidade a qual o Agente Público esteja sujeito.</w:t>
      </w:r>
    </w:p>
    <w:p w14:paraId="4B820F17" w14:textId="77777777" w:rsidR="00C15F83" w:rsidRPr="00E16927" w:rsidRDefault="00C15F83" w:rsidP="00C15F83">
      <w:pPr>
        <w:pStyle w:val="PargrafodaLista"/>
        <w:tabs>
          <w:tab w:val="left" w:pos="0"/>
          <w:tab w:val="left" w:pos="709"/>
        </w:tabs>
        <w:spacing w:after="0" w:line="360" w:lineRule="auto"/>
        <w:ind w:left="0"/>
        <w:rPr>
          <w:rFonts w:ascii="Arial" w:hAnsi="Arial" w:cs="Arial"/>
          <w:shd w:val="clear" w:color="auto" w:fill="FFFFFF"/>
        </w:rPr>
      </w:pPr>
    </w:p>
    <w:p w14:paraId="5789B54E" w14:textId="77777777" w:rsidR="00C15F83" w:rsidRPr="00E16927" w:rsidRDefault="00C15F83" w:rsidP="001D4771">
      <w:pPr>
        <w:pStyle w:val="PargrafodaLista"/>
        <w:numPr>
          <w:ilvl w:val="2"/>
          <w:numId w:val="1"/>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 xml:space="preserve">Qualquer concessão de Brinde, Presente e Hospitalidade e Entretenimento pelos Colaboradores a Agentes Públicos, entidades públicas e Pessoas Politicamente Expostas deverá ser revestida de transparência e dos demais princípios elencados no item </w:t>
      </w:r>
      <w:r w:rsidRPr="00E16927">
        <w:rPr>
          <w:rFonts w:ascii="Arial" w:hAnsi="Arial" w:cs="Arial"/>
          <w:shd w:val="clear" w:color="auto" w:fill="FFFFFF"/>
        </w:rPr>
        <w:fldChar w:fldCharType="begin"/>
      </w:r>
      <w:r w:rsidRPr="00E16927">
        <w:rPr>
          <w:rFonts w:ascii="Arial" w:hAnsi="Arial" w:cs="Arial"/>
          <w:shd w:val="clear" w:color="auto" w:fill="FFFFFF"/>
        </w:rPr>
        <w:instrText xml:space="preserve"> REF _Ref178875722 \r \h  \* MERGEFORMAT </w:instrText>
      </w:r>
      <w:r w:rsidRPr="00E16927">
        <w:rPr>
          <w:rFonts w:ascii="Arial" w:hAnsi="Arial" w:cs="Arial"/>
          <w:shd w:val="clear" w:color="auto" w:fill="FFFFFF"/>
        </w:rPr>
      </w:r>
      <w:r w:rsidRPr="00E16927">
        <w:rPr>
          <w:rFonts w:ascii="Arial" w:hAnsi="Arial" w:cs="Arial"/>
          <w:shd w:val="clear" w:color="auto" w:fill="FFFFFF"/>
        </w:rPr>
        <w:fldChar w:fldCharType="separate"/>
      </w:r>
      <w:r>
        <w:rPr>
          <w:rFonts w:ascii="Arial" w:hAnsi="Arial" w:cs="Arial"/>
          <w:shd w:val="clear" w:color="auto" w:fill="FFFFFF"/>
        </w:rPr>
        <w:t>4.1</w:t>
      </w:r>
      <w:r w:rsidRPr="00E16927">
        <w:rPr>
          <w:rFonts w:ascii="Arial" w:hAnsi="Arial" w:cs="Arial"/>
          <w:shd w:val="clear" w:color="auto" w:fill="FFFFFF"/>
        </w:rPr>
        <w:fldChar w:fldCharType="end"/>
      </w:r>
      <w:r w:rsidRPr="00E16927">
        <w:rPr>
          <w:rFonts w:ascii="Arial" w:hAnsi="Arial" w:cs="Arial"/>
          <w:shd w:val="clear" w:color="auto" w:fill="FFFFFF"/>
        </w:rPr>
        <w:t xml:space="preserve"> acima, a fim de descaracterizar a aparência de Vantagem Indevida ou imprópria do ato.</w:t>
      </w:r>
    </w:p>
    <w:p w14:paraId="58FD43E8" w14:textId="77777777" w:rsidR="00C15F83" w:rsidRPr="00E16927" w:rsidRDefault="00C15F83" w:rsidP="00C15F83">
      <w:pPr>
        <w:pStyle w:val="PargrafodaLista"/>
        <w:tabs>
          <w:tab w:val="left" w:pos="709"/>
        </w:tabs>
        <w:spacing w:after="0" w:line="360" w:lineRule="auto"/>
        <w:rPr>
          <w:rFonts w:ascii="Arial" w:hAnsi="Arial" w:cs="Arial"/>
          <w:shd w:val="clear" w:color="auto" w:fill="FFFFFF"/>
        </w:rPr>
      </w:pPr>
    </w:p>
    <w:p w14:paraId="0722FB91" w14:textId="7D2B72D1" w:rsidR="00C15F83" w:rsidRPr="00E16927" w:rsidRDefault="00C15F83" w:rsidP="001D4771">
      <w:pPr>
        <w:pStyle w:val="PargrafodaLista"/>
        <w:numPr>
          <w:ilvl w:val="2"/>
          <w:numId w:val="1"/>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 xml:space="preserve">De modo geral, as refeições concedidas a Agentes Públicos e/ou Pessoas Politicamente Expostas, dentro ou fora das dependências da </w:t>
      </w:r>
      <w:r>
        <w:rPr>
          <w:rFonts w:ascii="Arial" w:hAnsi="Arial" w:cs="Arial"/>
          <w:shd w:val="clear" w:color="auto" w:fill="FFFFFF"/>
        </w:rPr>
        <w:t>Necta</w:t>
      </w:r>
      <w:r w:rsidRPr="00E16927">
        <w:rPr>
          <w:rFonts w:ascii="Arial" w:hAnsi="Arial" w:cs="Arial"/>
          <w:shd w:val="clear" w:color="auto" w:fill="FFFFFF"/>
        </w:rPr>
        <w:t xml:space="preserve">, deverão ser de valor moderado e razoável, ocasionais, compatíveis com as pessoas envolvidas e/ou o contexto de sua realização, obedecendo as alçadas de aprovação elencadas no item </w:t>
      </w:r>
      <w:r w:rsidRPr="00E16927">
        <w:rPr>
          <w:rFonts w:ascii="Arial" w:hAnsi="Arial" w:cs="Arial"/>
          <w:shd w:val="clear" w:color="auto" w:fill="FFFFFF"/>
        </w:rPr>
        <w:fldChar w:fldCharType="begin"/>
      </w:r>
      <w:r w:rsidRPr="00E16927">
        <w:rPr>
          <w:rFonts w:ascii="Arial" w:hAnsi="Arial" w:cs="Arial"/>
          <w:shd w:val="clear" w:color="auto" w:fill="FFFFFF"/>
        </w:rPr>
        <w:instrText xml:space="preserve"> REF _Ref178871136 \r \h  \* MERGEFORMAT </w:instrText>
      </w:r>
      <w:r w:rsidRPr="00E16927">
        <w:rPr>
          <w:rFonts w:ascii="Arial" w:hAnsi="Arial" w:cs="Arial"/>
          <w:shd w:val="clear" w:color="auto" w:fill="FFFFFF"/>
        </w:rPr>
      </w:r>
      <w:r w:rsidRPr="00E16927">
        <w:rPr>
          <w:rFonts w:ascii="Arial" w:hAnsi="Arial" w:cs="Arial"/>
          <w:shd w:val="clear" w:color="auto" w:fill="FFFFFF"/>
        </w:rPr>
        <w:fldChar w:fldCharType="separate"/>
      </w:r>
      <w:r>
        <w:rPr>
          <w:rFonts w:ascii="Arial" w:hAnsi="Arial" w:cs="Arial"/>
          <w:shd w:val="clear" w:color="auto" w:fill="FFFFFF"/>
        </w:rPr>
        <w:t>8</w:t>
      </w:r>
      <w:r w:rsidRPr="00E16927">
        <w:rPr>
          <w:rFonts w:ascii="Arial" w:hAnsi="Arial" w:cs="Arial"/>
          <w:shd w:val="clear" w:color="auto" w:fill="FFFFFF"/>
        </w:rPr>
        <w:fldChar w:fldCharType="end"/>
      </w:r>
      <w:r w:rsidRPr="00E16927">
        <w:rPr>
          <w:rFonts w:ascii="Arial" w:hAnsi="Arial" w:cs="Arial"/>
          <w:shd w:val="clear" w:color="auto" w:fill="FFFFFF"/>
        </w:rPr>
        <w:t xml:space="preserve"> abaixo.</w:t>
      </w:r>
    </w:p>
    <w:p w14:paraId="6419ACCF"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480777CF" w14:textId="77777777" w:rsidR="00C15F83" w:rsidRPr="00E16927" w:rsidRDefault="00C15F83" w:rsidP="001D4771">
      <w:pPr>
        <w:pStyle w:val="PargrafodaLista"/>
        <w:numPr>
          <w:ilvl w:val="1"/>
          <w:numId w:val="1"/>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 xml:space="preserve">É terminantemente proibido: </w:t>
      </w:r>
    </w:p>
    <w:p w14:paraId="618C2EA4" w14:textId="77777777" w:rsidR="00C15F83" w:rsidRPr="00E16927" w:rsidRDefault="00C15F83" w:rsidP="00C15F83">
      <w:pPr>
        <w:tabs>
          <w:tab w:val="left" w:pos="1418"/>
        </w:tabs>
        <w:spacing w:after="0" w:line="360" w:lineRule="auto"/>
        <w:ind w:left="1418" w:hanging="709"/>
        <w:contextualSpacing/>
        <w:jc w:val="both"/>
        <w:rPr>
          <w:rFonts w:ascii="Arial" w:eastAsia="Times New Roman" w:hAnsi="Arial" w:cs="Arial"/>
          <w:shd w:val="clear" w:color="auto" w:fill="FFFFFF"/>
        </w:rPr>
      </w:pPr>
    </w:p>
    <w:p w14:paraId="59E63FBD" w14:textId="77777777" w:rsidR="00C15F83" w:rsidRPr="00E16927" w:rsidRDefault="00C15F83" w:rsidP="001D4771">
      <w:pPr>
        <w:pStyle w:val="PargrafodaLista"/>
        <w:widowControl w:val="0"/>
        <w:numPr>
          <w:ilvl w:val="0"/>
          <w:numId w:val="5"/>
        </w:numPr>
        <w:tabs>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conceder e/ou receber quaisquer Brinde, Presente e Hospitalidade e Entretenimento em dinheiro ou equivalentes em dinheiro, tais como pix, vales-presente, ações, empréstimos, pagamentos de diárias de itens luxuosos ou férias;</w:t>
      </w:r>
    </w:p>
    <w:p w14:paraId="712820A8" w14:textId="77777777" w:rsidR="00C15F83" w:rsidRPr="00E16927" w:rsidRDefault="00C15F83" w:rsidP="00C15F83">
      <w:pPr>
        <w:pStyle w:val="PargrafodaLista"/>
        <w:widowControl w:val="0"/>
        <w:tabs>
          <w:tab w:val="left" w:pos="709"/>
          <w:tab w:val="left" w:pos="993"/>
        </w:tabs>
        <w:spacing w:after="0" w:line="360" w:lineRule="auto"/>
        <w:ind w:left="0"/>
        <w:rPr>
          <w:rFonts w:ascii="Arial" w:hAnsi="Arial" w:cs="Arial"/>
          <w:shd w:val="clear" w:color="auto" w:fill="FFFFFF"/>
        </w:rPr>
      </w:pPr>
    </w:p>
    <w:p w14:paraId="2B79B58F" w14:textId="77777777" w:rsidR="00C15F83" w:rsidRPr="00E16927" w:rsidRDefault="00C15F83" w:rsidP="001D4771">
      <w:pPr>
        <w:pStyle w:val="PargrafodaLista"/>
        <w:widowControl w:val="0"/>
        <w:numPr>
          <w:ilvl w:val="0"/>
          <w:numId w:val="5"/>
        </w:numPr>
        <w:tabs>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 xml:space="preserve">solicitar ou aceitar para si ou para Terceiros qualquer bem de valor em troca de negócios, favorecimento pessoal ou fornecimento de informações internas, privilegiadas ou confidenciais; </w:t>
      </w:r>
    </w:p>
    <w:p w14:paraId="7736F168"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11D82768" w14:textId="77777777" w:rsidR="00C15F83" w:rsidRPr="00E16927" w:rsidRDefault="00C15F83" w:rsidP="001D4771">
      <w:pPr>
        <w:pStyle w:val="PargrafodaLista"/>
        <w:widowControl w:val="0"/>
        <w:numPr>
          <w:ilvl w:val="0"/>
          <w:numId w:val="5"/>
        </w:numPr>
        <w:tabs>
          <w:tab w:val="left" w:pos="709"/>
          <w:tab w:val="left" w:pos="993"/>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receber Brinde, Presente e Hospitalidade e Entretenimento do mesmo Terceiro mais do que 2 (duas) vezes em um período de 12 (doze) meses, respeitando as aprovações necessárias definidas nesta Política;</w:t>
      </w:r>
    </w:p>
    <w:p w14:paraId="2C6C87BD" w14:textId="77777777" w:rsidR="00C15F83" w:rsidRPr="00E16927" w:rsidRDefault="00C15F83" w:rsidP="00C15F83">
      <w:pPr>
        <w:pStyle w:val="PargrafodaLista"/>
        <w:tabs>
          <w:tab w:val="left" w:pos="709"/>
        </w:tabs>
        <w:spacing w:after="0" w:line="360" w:lineRule="auto"/>
        <w:ind w:left="0"/>
        <w:rPr>
          <w:rFonts w:ascii="Arial" w:hAnsi="Arial" w:cs="Arial"/>
          <w:shd w:val="clear" w:color="auto" w:fill="FFFFFF"/>
        </w:rPr>
      </w:pPr>
    </w:p>
    <w:p w14:paraId="5AA03806" w14:textId="251116C7" w:rsidR="00C15F83" w:rsidRPr="00E16927" w:rsidRDefault="00C15F83" w:rsidP="001D4771">
      <w:pPr>
        <w:pStyle w:val="PargrafodaLista"/>
        <w:widowControl w:val="0"/>
        <w:numPr>
          <w:ilvl w:val="0"/>
          <w:numId w:val="5"/>
        </w:numPr>
        <w:tabs>
          <w:tab w:val="left" w:pos="709"/>
          <w:tab w:val="left" w:pos="993"/>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 xml:space="preserve">prometer, oferecer ou receber de forma direta ou indireta, qualquer Brinde, Presente e Hospitalidade e Entretenimento com o objetivo de: (i) influenciar alguém a </w:t>
      </w:r>
      <w:r w:rsidRPr="00E16927">
        <w:rPr>
          <w:rFonts w:ascii="Arial" w:hAnsi="Arial" w:cs="Arial"/>
          <w:shd w:val="clear" w:color="auto" w:fill="FFFFFF"/>
        </w:rPr>
        <w:lastRenderedPageBreak/>
        <w:t xml:space="preserve">agir de maneira tendenciosa em relação aos negócios da </w:t>
      </w:r>
      <w:r>
        <w:rPr>
          <w:rFonts w:ascii="Arial" w:hAnsi="Arial" w:cs="Arial"/>
          <w:shd w:val="clear" w:color="auto" w:fill="FFFFFF"/>
        </w:rPr>
        <w:t>Necta</w:t>
      </w:r>
      <w:r w:rsidRPr="00E16927">
        <w:rPr>
          <w:rFonts w:ascii="Arial" w:hAnsi="Arial" w:cs="Arial"/>
          <w:shd w:val="clear" w:color="auto" w:fill="FFFFFF"/>
        </w:rPr>
        <w:t xml:space="preserve"> durante uma seleção/concorrência comercial, licitação, negociação ou processo para qualquer outra decisão negocial envolvendo um Terceiro (como um processo de concorrência ou negociação de contrato) por qualquer companhia afetada por essa decisão; ou (</w:t>
      </w:r>
      <w:proofErr w:type="spellStart"/>
      <w:r w:rsidRPr="00E16927">
        <w:rPr>
          <w:rFonts w:ascii="Arial" w:hAnsi="Arial" w:cs="Arial"/>
          <w:shd w:val="clear" w:color="auto" w:fill="FFFFFF"/>
        </w:rPr>
        <w:t>ii</w:t>
      </w:r>
      <w:proofErr w:type="spellEnd"/>
      <w:r w:rsidRPr="00E16927">
        <w:rPr>
          <w:rFonts w:ascii="Arial" w:hAnsi="Arial" w:cs="Arial"/>
          <w:shd w:val="clear" w:color="auto" w:fill="FFFFFF"/>
        </w:rPr>
        <w:t xml:space="preserve">) compensar ou gratificar de maneira imprópria um ato ou decisão em benefício da </w:t>
      </w:r>
      <w:r>
        <w:rPr>
          <w:rFonts w:ascii="Arial" w:hAnsi="Arial" w:cs="Arial"/>
          <w:shd w:val="clear" w:color="auto" w:fill="FFFFFF"/>
        </w:rPr>
        <w:t>Necta</w:t>
      </w:r>
      <w:r w:rsidRPr="00E16927">
        <w:rPr>
          <w:rFonts w:ascii="Arial" w:hAnsi="Arial" w:cs="Arial"/>
          <w:shd w:val="clear" w:color="auto" w:fill="FFFFFF"/>
        </w:rPr>
        <w:t>, imediatamente após uma decisão de negócios ter sido tomada por um Terceiro afetado por tal decisão.</w:t>
      </w:r>
    </w:p>
    <w:p w14:paraId="4F921A44"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3306859C" w14:textId="77777777" w:rsidR="00C15F83" w:rsidRPr="00E16927" w:rsidRDefault="00C15F83" w:rsidP="001D4771">
      <w:pPr>
        <w:pStyle w:val="PargrafodaLista"/>
        <w:numPr>
          <w:ilvl w:val="0"/>
          <w:numId w:val="1"/>
        </w:numPr>
        <w:tabs>
          <w:tab w:val="left" w:pos="0"/>
          <w:tab w:val="left" w:pos="709"/>
        </w:tabs>
        <w:spacing w:after="0" w:line="360" w:lineRule="auto"/>
        <w:ind w:left="0" w:firstLine="0"/>
        <w:jc w:val="both"/>
        <w:rPr>
          <w:rFonts w:ascii="Arial" w:hAnsi="Arial" w:cs="Arial"/>
          <w:b/>
          <w:bCs/>
          <w:shd w:val="clear" w:color="auto" w:fill="FFFFFF"/>
        </w:rPr>
      </w:pPr>
      <w:r w:rsidRPr="00E16927">
        <w:rPr>
          <w:rFonts w:ascii="Arial" w:hAnsi="Arial" w:cs="Arial"/>
          <w:b/>
          <w:bCs/>
          <w:shd w:val="clear" w:color="auto" w:fill="FFFFFF"/>
        </w:rPr>
        <w:t xml:space="preserve">PROCEDIMENTO AO IDENTIFICAR CONFLITO DE INTERESSES </w:t>
      </w:r>
    </w:p>
    <w:p w14:paraId="1C408286" w14:textId="77777777" w:rsidR="00C15F83" w:rsidRPr="00E16927" w:rsidRDefault="00C15F83" w:rsidP="00C15F83">
      <w:pPr>
        <w:pStyle w:val="PargrafodaLista"/>
        <w:tabs>
          <w:tab w:val="left" w:pos="0"/>
          <w:tab w:val="left" w:pos="709"/>
        </w:tabs>
        <w:spacing w:after="0" w:line="360" w:lineRule="auto"/>
        <w:ind w:left="0"/>
        <w:rPr>
          <w:rFonts w:ascii="Arial" w:hAnsi="Arial" w:cs="Arial"/>
          <w:b/>
          <w:bCs/>
          <w:shd w:val="clear" w:color="auto" w:fill="FFFFFF"/>
        </w:rPr>
      </w:pPr>
    </w:p>
    <w:p w14:paraId="71DC01C7" w14:textId="6CE2F8A3" w:rsidR="00C15F83" w:rsidRPr="00E16927" w:rsidRDefault="00C15F83" w:rsidP="001D4771">
      <w:pPr>
        <w:pStyle w:val="PargrafodaLista"/>
        <w:numPr>
          <w:ilvl w:val="1"/>
          <w:numId w:val="1"/>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 xml:space="preserve">Embora a </w:t>
      </w:r>
      <w:r>
        <w:rPr>
          <w:rFonts w:ascii="Arial" w:hAnsi="Arial" w:cs="Arial"/>
          <w:shd w:val="clear" w:color="auto" w:fill="FFFFFF"/>
        </w:rPr>
        <w:t>Necta</w:t>
      </w:r>
      <w:r w:rsidRPr="00E16927">
        <w:rPr>
          <w:rFonts w:ascii="Arial" w:hAnsi="Arial" w:cs="Arial"/>
          <w:shd w:val="clear" w:color="auto" w:fill="FFFFFF"/>
        </w:rPr>
        <w:t xml:space="preserve"> respeite a privacidade de seus Colaboradores, estes devem prontamente apresentar potenciais Conflitos de Interesses ou situações que possam causar a impressão de conflito ao Compliance ou ao seu gestor imediato, a seu critério, devendo se afastar da situação e não tomar nenhuma decisão relativa ao assunto até que a situação seja completamente resolvida. É importante que o Colaborador exponha todos os fatos relativos ao potencial Conflito de Interesses e responda completamente a todas as solicitações por maiores informações. </w:t>
      </w:r>
    </w:p>
    <w:p w14:paraId="203D2ADA" w14:textId="77777777" w:rsidR="00C15F83" w:rsidRPr="00E16927" w:rsidRDefault="00C15F83" w:rsidP="00C15F83">
      <w:pPr>
        <w:pStyle w:val="PargrafodaLista"/>
        <w:tabs>
          <w:tab w:val="left" w:pos="0"/>
          <w:tab w:val="left" w:pos="709"/>
        </w:tabs>
        <w:spacing w:after="0" w:line="360" w:lineRule="auto"/>
        <w:ind w:left="0"/>
        <w:rPr>
          <w:rFonts w:ascii="Arial" w:hAnsi="Arial" w:cs="Arial"/>
          <w:shd w:val="clear" w:color="auto" w:fill="FFFFFF"/>
        </w:rPr>
      </w:pPr>
    </w:p>
    <w:p w14:paraId="65A1B4E6" w14:textId="4805F37D" w:rsidR="00C15F83" w:rsidRPr="00E16927" w:rsidRDefault="00C15F83" w:rsidP="001D4771">
      <w:pPr>
        <w:pStyle w:val="PargrafodaLista"/>
        <w:numPr>
          <w:ilvl w:val="1"/>
          <w:numId w:val="1"/>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 xml:space="preserve">O reporte ao Compliance deverá ser realizado por meio de preenchimento de formulário disponibilizado em plataforma online. </w:t>
      </w:r>
    </w:p>
    <w:p w14:paraId="07A5D53E" w14:textId="77777777" w:rsidR="00C15F83" w:rsidRPr="00E16927" w:rsidRDefault="00C15F83" w:rsidP="00C15F83">
      <w:pPr>
        <w:pStyle w:val="PargrafodaLista"/>
        <w:spacing w:after="0" w:line="360" w:lineRule="auto"/>
        <w:rPr>
          <w:rFonts w:ascii="Arial" w:hAnsi="Arial" w:cs="Arial"/>
          <w:shd w:val="clear" w:color="auto" w:fill="FFFFFF"/>
        </w:rPr>
      </w:pPr>
    </w:p>
    <w:p w14:paraId="7FF25E65" w14:textId="04558253" w:rsidR="00C15F83" w:rsidRPr="00E16927" w:rsidRDefault="00C15F83" w:rsidP="001D4771">
      <w:pPr>
        <w:pStyle w:val="PargrafodaLista"/>
        <w:numPr>
          <w:ilvl w:val="1"/>
          <w:numId w:val="1"/>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 xml:space="preserve">Na hipótese de o Colaborador optar por reportar o caso ao seu gestor imediato, ressalta-se que este trabalhará com o Compliance para achar uma solução apropriada para o assunto, devendo ser apreciado pelo Comitê de Ética da </w:t>
      </w:r>
      <w:proofErr w:type="spellStart"/>
      <w:r w:rsidR="00757FB8">
        <w:rPr>
          <w:rFonts w:ascii="Arial" w:hAnsi="Arial" w:cs="Arial"/>
          <w:shd w:val="clear" w:color="auto" w:fill="FFFFFF"/>
        </w:rPr>
        <w:t>Compass</w:t>
      </w:r>
      <w:r w:rsidRPr="00E16927">
        <w:rPr>
          <w:rFonts w:ascii="Arial" w:hAnsi="Arial" w:cs="Arial"/>
          <w:shd w:val="clear" w:color="auto" w:fill="FFFFFF"/>
        </w:rPr>
        <w:t>Commit</w:t>
      </w:r>
      <w:proofErr w:type="spellEnd"/>
      <w:r w:rsidRPr="00E16927">
        <w:rPr>
          <w:rFonts w:ascii="Arial" w:hAnsi="Arial" w:cs="Arial"/>
          <w:shd w:val="clear" w:color="auto" w:fill="FFFFFF"/>
        </w:rPr>
        <w:t xml:space="preserve">, quando aplicável. </w:t>
      </w:r>
    </w:p>
    <w:p w14:paraId="101C55B6" w14:textId="77777777" w:rsidR="00C15F83" w:rsidRPr="00E16927" w:rsidRDefault="00C15F83" w:rsidP="00C15F83">
      <w:pPr>
        <w:pStyle w:val="PargrafodaLista"/>
        <w:spacing w:after="0" w:line="360" w:lineRule="auto"/>
        <w:rPr>
          <w:rFonts w:ascii="Arial" w:hAnsi="Arial" w:cs="Arial"/>
          <w:shd w:val="clear" w:color="auto" w:fill="FFFFFF"/>
        </w:rPr>
      </w:pPr>
    </w:p>
    <w:p w14:paraId="2A10D4E6" w14:textId="77777777" w:rsidR="00C15F83" w:rsidRPr="00E16927" w:rsidRDefault="00C15F83" w:rsidP="001D4771">
      <w:pPr>
        <w:pStyle w:val="PargrafodaLista"/>
        <w:numPr>
          <w:ilvl w:val="1"/>
          <w:numId w:val="1"/>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Para maiores informações, consulte nossa Política de Partes Relacionadas e Conflito de Interesses.</w:t>
      </w:r>
    </w:p>
    <w:p w14:paraId="62C454B8" w14:textId="77777777" w:rsidR="00C15F83" w:rsidRPr="00E16927" w:rsidRDefault="00C15F83" w:rsidP="00C15F83">
      <w:pPr>
        <w:tabs>
          <w:tab w:val="left" w:pos="0"/>
          <w:tab w:val="left" w:pos="426"/>
        </w:tabs>
        <w:spacing w:after="0" w:line="360" w:lineRule="auto"/>
        <w:contextualSpacing/>
        <w:jc w:val="both"/>
        <w:rPr>
          <w:rFonts w:ascii="Arial" w:hAnsi="Arial" w:cs="Arial"/>
          <w:shd w:val="clear" w:color="auto" w:fill="FFFFFF"/>
        </w:rPr>
      </w:pPr>
    </w:p>
    <w:p w14:paraId="20F2F688" w14:textId="77777777" w:rsidR="00C15F83" w:rsidRPr="00E16927" w:rsidRDefault="00C15F83" w:rsidP="001D4771">
      <w:pPr>
        <w:pStyle w:val="PargrafodaLista"/>
        <w:numPr>
          <w:ilvl w:val="0"/>
          <w:numId w:val="1"/>
        </w:numPr>
        <w:tabs>
          <w:tab w:val="left" w:pos="0"/>
          <w:tab w:val="left" w:pos="709"/>
        </w:tabs>
        <w:spacing w:after="0" w:line="360" w:lineRule="auto"/>
        <w:ind w:left="0" w:firstLine="0"/>
        <w:jc w:val="both"/>
        <w:rPr>
          <w:rFonts w:ascii="Arial" w:hAnsi="Arial" w:cs="Arial"/>
          <w:b/>
          <w:bCs/>
          <w:shd w:val="clear" w:color="auto" w:fill="FFFFFF"/>
        </w:rPr>
      </w:pPr>
      <w:r w:rsidRPr="00E16927">
        <w:rPr>
          <w:rFonts w:ascii="Arial" w:hAnsi="Arial" w:cs="Arial"/>
          <w:b/>
          <w:bCs/>
          <w:shd w:val="clear" w:color="auto" w:fill="FFFFFF"/>
        </w:rPr>
        <w:t>DEVOLUÇÃO</w:t>
      </w:r>
    </w:p>
    <w:p w14:paraId="23E87129"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2749FCC0" w14:textId="77777777" w:rsidR="00C15F83" w:rsidRPr="00E16927" w:rsidRDefault="00C15F83" w:rsidP="001D4771">
      <w:pPr>
        <w:pStyle w:val="PargrafodaLista"/>
        <w:numPr>
          <w:ilvl w:val="1"/>
          <w:numId w:val="1"/>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lastRenderedPageBreak/>
        <w:t>Brindes, Presentes e Hospitalidades e Entretenimentos em desacordo com a presente Política devem ser educadamente recusados, sempre que possível. Em caso de recebimento de Brinde, Presente e Hospitalidade e Entretenimento que não seja aprovado, conforme alçadas estabelecidas nesta Política, este deverá ser devolvido a quem o concedeu com uma carta de agradecimento, acompanhado de uma explicação a respeito desta Política e do Código de Conduta.</w:t>
      </w:r>
    </w:p>
    <w:p w14:paraId="5C7216D5" w14:textId="77777777" w:rsidR="00C15F83" w:rsidRPr="00E16927" w:rsidRDefault="00C15F83" w:rsidP="00C15F83">
      <w:pPr>
        <w:pStyle w:val="PargrafodaLista"/>
        <w:tabs>
          <w:tab w:val="left" w:pos="0"/>
          <w:tab w:val="left" w:pos="567"/>
        </w:tabs>
        <w:spacing w:after="0" w:line="360" w:lineRule="auto"/>
        <w:ind w:left="0"/>
        <w:rPr>
          <w:rFonts w:ascii="Arial" w:hAnsi="Arial" w:cs="Arial"/>
          <w:shd w:val="clear" w:color="auto" w:fill="FFFFFF"/>
        </w:rPr>
      </w:pPr>
    </w:p>
    <w:p w14:paraId="1FE2D55A" w14:textId="67238F98" w:rsidR="00C15F83" w:rsidRPr="00E16927" w:rsidRDefault="00C15F83" w:rsidP="001D4771">
      <w:pPr>
        <w:pStyle w:val="PargrafodaLista"/>
        <w:numPr>
          <w:ilvl w:val="1"/>
          <w:numId w:val="1"/>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 xml:space="preserve">Caso a devolução cause constrangimento ou seja inviável, o Brinde, Presente e Hospitalidade e Entretenimento poderá ser revertido para a </w:t>
      </w:r>
      <w:r>
        <w:rPr>
          <w:rFonts w:ascii="Arial" w:hAnsi="Arial" w:cs="Arial"/>
          <w:shd w:val="clear" w:color="auto" w:fill="FFFFFF"/>
        </w:rPr>
        <w:t>Necta</w:t>
      </w:r>
      <w:r w:rsidRPr="00E16927">
        <w:rPr>
          <w:rFonts w:ascii="Arial" w:hAnsi="Arial" w:cs="Arial"/>
          <w:shd w:val="clear" w:color="auto" w:fill="FFFFFF"/>
        </w:rPr>
        <w:t xml:space="preserve"> com a única e exclusiva finalidade de fazer Doações a entidades de seu interesse ou realizar sorteios entre seus Colaboradores. O sorteio deverá ser realizado pela área de Pessoas e Cultura após liberação d</w:t>
      </w:r>
      <w:r w:rsidR="00403DD2">
        <w:rPr>
          <w:rFonts w:ascii="Arial" w:hAnsi="Arial" w:cs="Arial"/>
          <w:shd w:val="clear" w:color="auto" w:fill="FFFFFF"/>
        </w:rPr>
        <w:t>o Compliance.</w:t>
      </w:r>
    </w:p>
    <w:p w14:paraId="5C1FADB8" w14:textId="77777777" w:rsidR="00C15F83" w:rsidRPr="00E16927" w:rsidRDefault="00C15F83" w:rsidP="00C15F83">
      <w:pPr>
        <w:spacing w:after="0" w:line="360" w:lineRule="auto"/>
        <w:rPr>
          <w:rFonts w:ascii="Arial" w:hAnsi="Arial" w:cs="Arial"/>
          <w:shd w:val="clear" w:color="auto" w:fill="FFFFFF"/>
        </w:rPr>
      </w:pPr>
    </w:p>
    <w:p w14:paraId="46584562" w14:textId="202F1F9A" w:rsidR="00C15F83" w:rsidRPr="00E16927" w:rsidRDefault="00C15F83" w:rsidP="001D4771">
      <w:pPr>
        <w:pStyle w:val="PargrafodaLista"/>
        <w:numPr>
          <w:ilvl w:val="1"/>
          <w:numId w:val="1"/>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Todos os casos de recusa, devolução ou destinação de Brinde, Presente e Hospitalidade e Entretenimento deverão ser comunicados e evidenciados ao Compliance.</w:t>
      </w:r>
    </w:p>
    <w:p w14:paraId="436A9CC3"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6C0CCEB6" w14:textId="77777777" w:rsidR="00C15F83" w:rsidRPr="00E16927" w:rsidRDefault="00C15F83" w:rsidP="001D4771">
      <w:pPr>
        <w:pStyle w:val="PargrafodaLista"/>
        <w:numPr>
          <w:ilvl w:val="0"/>
          <w:numId w:val="1"/>
        </w:numPr>
        <w:tabs>
          <w:tab w:val="left" w:pos="0"/>
          <w:tab w:val="left" w:pos="567"/>
        </w:tabs>
        <w:spacing w:after="0" w:line="360" w:lineRule="auto"/>
        <w:ind w:left="0" w:firstLine="0"/>
        <w:jc w:val="both"/>
        <w:rPr>
          <w:rFonts w:ascii="Arial" w:hAnsi="Arial" w:cs="Arial"/>
          <w:b/>
          <w:bCs/>
          <w:shd w:val="clear" w:color="auto" w:fill="FFFFFF"/>
        </w:rPr>
      </w:pPr>
      <w:bookmarkStart w:id="1" w:name="_Ref178871136"/>
      <w:r w:rsidRPr="00E16927">
        <w:rPr>
          <w:rFonts w:ascii="Arial" w:hAnsi="Arial" w:cs="Arial"/>
          <w:b/>
          <w:bCs/>
          <w:shd w:val="clear" w:color="auto" w:fill="FFFFFF"/>
        </w:rPr>
        <w:t>ALÇADAS DE APROVAÇÃO</w:t>
      </w:r>
      <w:bookmarkEnd w:id="1"/>
    </w:p>
    <w:p w14:paraId="42630F35"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6D4B3E17" w14:textId="2D746C8B" w:rsidR="00C15F83" w:rsidRPr="00E16927" w:rsidRDefault="00C15F83" w:rsidP="00A01DB7">
      <w:pPr>
        <w:pStyle w:val="PargrafodaLista"/>
        <w:widowControl w:val="0"/>
        <w:tabs>
          <w:tab w:val="left" w:pos="709"/>
          <w:tab w:val="left" w:pos="1201"/>
        </w:tabs>
        <w:spacing w:after="0" w:line="360" w:lineRule="auto"/>
        <w:ind w:left="0" w:right="-22"/>
        <w:jc w:val="both"/>
        <w:rPr>
          <w:rFonts w:ascii="Arial" w:hAnsi="Arial" w:cs="Arial"/>
          <w:shd w:val="clear" w:color="auto" w:fill="FFFFFF"/>
        </w:rPr>
      </w:pPr>
      <w:r w:rsidRPr="00E16927">
        <w:rPr>
          <w:rFonts w:ascii="Arial" w:hAnsi="Arial" w:cs="Arial"/>
          <w:shd w:val="clear" w:color="auto" w:fill="FFFFFF"/>
        </w:rPr>
        <w:t>8.1.</w:t>
      </w:r>
      <w:r w:rsidRPr="00E16927">
        <w:rPr>
          <w:rFonts w:ascii="Arial" w:hAnsi="Arial" w:cs="Arial"/>
          <w:shd w:val="clear" w:color="auto" w:fill="FFFFFF"/>
        </w:rPr>
        <w:tab/>
        <w:t xml:space="preserve"> Para a oferta ou recebimento de Brinde, Presente e Hospitalidade e Entretenimento com valores acima de R$ 200,00 (duzentos reais) e/ou recebidos de Agentes Públicos, independentemente do valor, o Colaborador deverá reportar tal fato ao Compliance, por meio de plataforma disponibilizada, para a coleta das aprovações necessárias conforme alçada abaixo definida, a depender do valor do item concedido/recebido.</w:t>
      </w:r>
    </w:p>
    <w:p w14:paraId="7A99F063" w14:textId="77777777" w:rsidR="00C15F83" w:rsidRPr="00E16927" w:rsidRDefault="00C15F83" w:rsidP="00C15F83">
      <w:pPr>
        <w:widowControl w:val="0"/>
        <w:tabs>
          <w:tab w:val="left" w:pos="1201"/>
        </w:tabs>
        <w:spacing w:after="0" w:line="360" w:lineRule="auto"/>
        <w:ind w:right="-22"/>
        <w:jc w:val="both"/>
        <w:rPr>
          <w:rFonts w:ascii="Arial" w:eastAsia="Times New Roman" w:hAnsi="Arial" w:cs="Arial"/>
          <w:shd w:val="clear" w:color="auto" w:fill="FFFFFF"/>
        </w:rPr>
      </w:pPr>
    </w:p>
    <w:tbl>
      <w:tblPr>
        <w:tblStyle w:val="TabeladeGradeClara"/>
        <w:tblW w:w="8784" w:type="dxa"/>
        <w:jc w:val="center"/>
        <w:tblLayout w:type="fixed"/>
        <w:tblLook w:val="01E0" w:firstRow="1" w:lastRow="1" w:firstColumn="1" w:lastColumn="1" w:noHBand="0" w:noVBand="0"/>
      </w:tblPr>
      <w:tblGrid>
        <w:gridCol w:w="4673"/>
        <w:gridCol w:w="4111"/>
      </w:tblGrid>
      <w:tr w:rsidR="00C15F83" w:rsidRPr="00E16927" w14:paraId="0C4D5C06" w14:textId="77777777" w:rsidTr="00A01DB7">
        <w:trPr>
          <w:trHeight w:hRule="exact" w:val="353"/>
          <w:jc w:val="center"/>
        </w:trPr>
        <w:tc>
          <w:tcPr>
            <w:tcW w:w="4673" w:type="dxa"/>
            <w:shd w:val="clear" w:color="auto" w:fill="FFFFFF" w:themeFill="background1"/>
            <w:vAlign w:val="center"/>
          </w:tcPr>
          <w:p w14:paraId="7EA805DD" w14:textId="77777777" w:rsidR="00C15F83" w:rsidRPr="00E16927" w:rsidRDefault="00C15F83" w:rsidP="00C15F83">
            <w:pPr>
              <w:widowControl w:val="0"/>
              <w:spacing w:line="360" w:lineRule="auto"/>
              <w:jc w:val="center"/>
              <w:rPr>
                <w:rFonts w:ascii="Arial" w:eastAsia="Times New Roman" w:hAnsi="Arial" w:cs="Arial"/>
                <w:b/>
                <w:bCs/>
                <w:sz w:val="22"/>
                <w:szCs w:val="22"/>
                <w:shd w:val="clear" w:color="auto" w:fill="FFFFFF"/>
              </w:rPr>
            </w:pPr>
            <w:r w:rsidRPr="00E16927">
              <w:rPr>
                <w:rFonts w:ascii="Arial" w:eastAsia="Times New Roman" w:hAnsi="Arial" w:cs="Arial"/>
                <w:b/>
                <w:bCs/>
                <w:sz w:val="22"/>
                <w:szCs w:val="22"/>
                <w:shd w:val="clear" w:color="auto" w:fill="FFFFFF"/>
              </w:rPr>
              <w:br w:type="page"/>
              <w:t>Valor</w:t>
            </w:r>
          </w:p>
        </w:tc>
        <w:tc>
          <w:tcPr>
            <w:tcW w:w="4111" w:type="dxa"/>
            <w:shd w:val="clear" w:color="auto" w:fill="FFFFFF" w:themeFill="background1"/>
            <w:vAlign w:val="center"/>
          </w:tcPr>
          <w:p w14:paraId="0EF5F1E3" w14:textId="77777777" w:rsidR="00C15F83" w:rsidRPr="00E16927" w:rsidRDefault="00C15F83" w:rsidP="00C15F83">
            <w:pPr>
              <w:widowControl w:val="0"/>
              <w:spacing w:line="360" w:lineRule="auto"/>
              <w:ind w:left="103"/>
              <w:jc w:val="center"/>
              <w:rPr>
                <w:rFonts w:ascii="Arial" w:eastAsia="Times New Roman" w:hAnsi="Arial" w:cs="Arial"/>
                <w:b/>
                <w:bCs/>
                <w:sz w:val="22"/>
                <w:szCs w:val="22"/>
                <w:shd w:val="clear" w:color="auto" w:fill="FFFFFF"/>
              </w:rPr>
            </w:pPr>
            <w:r w:rsidRPr="00E16927">
              <w:rPr>
                <w:rFonts w:ascii="Arial" w:eastAsia="Times New Roman" w:hAnsi="Arial" w:cs="Arial"/>
                <w:b/>
                <w:bCs/>
                <w:sz w:val="22"/>
                <w:szCs w:val="22"/>
                <w:shd w:val="clear" w:color="auto" w:fill="FFFFFF"/>
              </w:rPr>
              <w:t>Aprovações Necessárias</w:t>
            </w:r>
          </w:p>
        </w:tc>
      </w:tr>
      <w:tr w:rsidR="00C15F83" w:rsidRPr="00E16927" w14:paraId="07FF5AC3" w14:textId="77777777" w:rsidTr="00A01DB7">
        <w:trPr>
          <w:trHeight w:hRule="exact" w:val="302"/>
          <w:jc w:val="center"/>
        </w:trPr>
        <w:tc>
          <w:tcPr>
            <w:tcW w:w="4673" w:type="dxa"/>
            <w:shd w:val="clear" w:color="auto" w:fill="FFFFFF" w:themeFill="background1"/>
            <w:vAlign w:val="center"/>
          </w:tcPr>
          <w:p w14:paraId="0ECFFB65" w14:textId="77777777" w:rsidR="00C15F83" w:rsidRPr="00E16927" w:rsidRDefault="00C15F83" w:rsidP="00C15F83">
            <w:pPr>
              <w:widowControl w:val="0"/>
              <w:spacing w:line="360" w:lineRule="auto"/>
              <w:rPr>
                <w:rFonts w:ascii="Arial" w:eastAsia="Times New Roman" w:hAnsi="Arial" w:cs="Arial"/>
                <w:sz w:val="22"/>
                <w:szCs w:val="22"/>
                <w:shd w:val="clear" w:color="auto" w:fill="FFFFFF"/>
              </w:rPr>
            </w:pPr>
            <w:r w:rsidRPr="00E16927">
              <w:rPr>
                <w:rFonts w:ascii="Arial" w:eastAsia="Times New Roman" w:hAnsi="Arial" w:cs="Arial"/>
                <w:sz w:val="22"/>
                <w:szCs w:val="22"/>
                <w:shd w:val="clear" w:color="auto" w:fill="FFFFFF"/>
              </w:rPr>
              <w:t>Até R$ 300,00 (trezentos reais)</w:t>
            </w:r>
          </w:p>
        </w:tc>
        <w:tc>
          <w:tcPr>
            <w:tcW w:w="4111" w:type="dxa"/>
            <w:shd w:val="clear" w:color="auto" w:fill="FFFFFF" w:themeFill="background1"/>
            <w:vAlign w:val="center"/>
          </w:tcPr>
          <w:p w14:paraId="5BEC016B" w14:textId="77777777" w:rsidR="00C15F83" w:rsidRPr="00E16927" w:rsidRDefault="00C15F83" w:rsidP="00C15F83">
            <w:pPr>
              <w:widowControl w:val="0"/>
              <w:spacing w:line="360" w:lineRule="auto"/>
              <w:ind w:left="103"/>
              <w:rPr>
                <w:rFonts w:ascii="Arial" w:eastAsia="Times New Roman" w:hAnsi="Arial" w:cs="Arial"/>
                <w:sz w:val="22"/>
                <w:szCs w:val="22"/>
                <w:shd w:val="clear" w:color="auto" w:fill="FFFFFF"/>
              </w:rPr>
            </w:pPr>
            <w:r w:rsidRPr="00E16927">
              <w:rPr>
                <w:rFonts w:ascii="Arial" w:eastAsia="Times New Roman" w:hAnsi="Arial" w:cs="Arial"/>
                <w:sz w:val="22"/>
                <w:szCs w:val="22"/>
                <w:shd w:val="clear" w:color="auto" w:fill="FFFFFF"/>
              </w:rPr>
              <w:t>Gestor imediato</w:t>
            </w:r>
          </w:p>
        </w:tc>
      </w:tr>
      <w:tr w:rsidR="00C15F83" w:rsidRPr="00E16927" w14:paraId="198EC35B" w14:textId="77777777" w:rsidTr="00A01DB7">
        <w:trPr>
          <w:trHeight w:hRule="exact" w:val="319"/>
          <w:jc w:val="center"/>
        </w:trPr>
        <w:tc>
          <w:tcPr>
            <w:tcW w:w="4673" w:type="dxa"/>
            <w:vAlign w:val="center"/>
          </w:tcPr>
          <w:p w14:paraId="6A49AC1A" w14:textId="77777777" w:rsidR="00C15F83" w:rsidRPr="00E16927" w:rsidRDefault="00C15F83" w:rsidP="00C15F83">
            <w:pPr>
              <w:widowControl w:val="0"/>
              <w:spacing w:line="360" w:lineRule="auto"/>
              <w:rPr>
                <w:rFonts w:ascii="Arial" w:eastAsia="Times New Roman" w:hAnsi="Arial" w:cs="Arial"/>
                <w:sz w:val="22"/>
                <w:szCs w:val="22"/>
                <w:shd w:val="clear" w:color="auto" w:fill="FFFFFF"/>
              </w:rPr>
            </w:pPr>
            <w:r w:rsidRPr="00E16927">
              <w:rPr>
                <w:rFonts w:ascii="Arial" w:eastAsia="Times New Roman" w:hAnsi="Arial" w:cs="Arial"/>
                <w:sz w:val="22"/>
                <w:szCs w:val="22"/>
                <w:shd w:val="clear" w:color="auto" w:fill="FFFFFF"/>
              </w:rPr>
              <w:t>Até R$ 2.000,00 (dois mil reais)</w:t>
            </w:r>
          </w:p>
        </w:tc>
        <w:tc>
          <w:tcPr>
            <w:tcW w:w="4111" w:type="dxa"/>
            <w:vAlign w:val="center"/>
          </w:tcPr>
          <w:p w14:paraId="275C434E" w14:textId="581D43C2" w:rsidR="00C15F83" w:rsidRPr="00E16927" w:rsidRDefault="00C15F83" w:rsidP="00C15F83">
            <w:pPr>
              <w:widowControl w:val="0"/>
              <w:spacing w:line="360" w:lineRule="auto"/>
              <w:ind w:left="103"/>
              <w:jc w:val="both"/>
              <w:rPr>
                <w:rFonts w:ascii="Arial" w:eastAsia="Times New Roman" w:hAnsi="Arial" w:cs="Arial"/>
                <w:sz w:val="22"/>
                <w:szCs w:val="22"/>
                <w:shd w:val="clear" w:color="auto" w:fill="FFFFFF"/>
              </w:rPr>
            </w:pPr>
            <w:r w:rsidRPr="00E16927">
              <w:rPr>
                <w:rFonts w:ascii="Arial" w:eastAsia="Times New Roman" w:hAnsi="Arial" w:cs="Arial"/>
                <w:sz w:val="22"/>
                <w:szCs w:val="22"/>
                <w:shd w:val="clear" w:color="auto" w:fill="FFFFFF"/>
              </w:rPr>
              <w:t xml:space="preserve">Diretor-Presidente da </w:t>
            </w:r>
            <w:r>
              <w:rPr>
                <w:rFonts w:ascii="Arial" w:eastAsia="Times New Roman" w:hAnsi="Arial" w:cs="Arial"/>
                <w:sz w:val="22"/>
                <w:szCs w:val="22"/>
                <w:shd w:val="clear" w:color="auto" w:fill="FFFFFF"/>
              </w:rPr>
              <w:t>Necta</w:t>
            </w:r>
          </w:p>
        </w:tc>
      </w:tr>
      <w:tr w:rsidR="00C15F83" w:rsidRPr="00E16927" w14:paraId="095518C8" w14:textId="77777777" w:rsidTr="00A01DB7">
        <w:trPr>
          <w:trHeight w:hRule="exact" w:val="650"/>
          <w:jc w:val="center"/>
        </w:trPr>
        <w:tc>
          <w:tcPr>
            <w:tcW w:w="4673" w:type="dxa"/>
          </w:tcPr>
          <w:p w14:paraId="14E9407F" w14:textId="77777777" w:rsidR="00C15F83" w:rsidRPr="00E16927" w:rsidRDefault="00C15F83" w:rsidP="00C15F83">
            <w:pPr>
              <w:widowControl w:val="0"/>
              <w:spacing w:line="360" w:lineRule="auto"/>
              <w:rPr>
                <w:rFonts w:ascii="Arial" w:eastAsia="Times New Roman" w:hAnsi="Arial" w:cs="Arial"/>
                <w:sz w:val="22"/>
                <w:szCs w:val="22"/>
                <w:shd w:val="clear" w:color="auto" w:fill="FFFFFF"/>
              </w:rPr>
            </w:pPr>
            <w:r w:rsidRPr="00E16927">
              <w:rPr>
                <w:rFonts w:ascii="Arial" w:eastAsia="Times New Roman" w:hAnsi="Arial" w:cs="Arial"/>
                <w:sz w:val="22"/>
                <w:szCs w:val="22"/>
                <w:shd w:val="clear" w:color="auto" w:fill="FFFFFF"/>
              </w:rPr>
              <w:t>Acima de R$ 2.000,00 (dois mil reais)</w:t>
            </w:r>
          </w:p>
        </w:tc>
        <w:tc>
          <w:tcPr>
            <w:tcW w:w="4111" w:type="dxa"/>
          </w:tcPr>
          <w:p w14:paraId="535BF1B9" w14:textId="11A7D8F7" w:rsidR="00C15F83" w:rsidRPr="00E16927" w:rsidRDefault="00C15F83" w:rsidP="00C15F83">
            <w:pPr>
              <w:widowControl w:val="0"/>
              <w:spacing w:line="360" w:lineRule="auto"/>
              <w:ind w:left="103"/>
              <w:jc w:val="both"/>
              <w:rPr>
                <w:rFonts w:ascii="Arial" w:eastAsia="Times New Roman" w:hAnsi="Arial" w:cs="Arial"/>
                <w:sz w:val="22"/>
                <w:szCs w:val="22"/>
                <w:shd w:val="clear" w:color="auto" w:fill="FFFFFF"/>
              </w:rPr>
            </w:pPr>
            <w:r w:rsidRPr="00E16927">
              <w:rPr>
                <w:rFonts w:ascii="Arial" w:eastAsia="Times New Roman" w:hAnsi="Arial" w:cs="Arial"/>
                <w:sz w:val="22"/>
                <w:szCs w:val="22"/>
                <w:shd w:val="clear" w:color="auto" w:fill="FFFFFF"/>
              </w:rPr>
              <w:t xml:space="preserve">Diretor-Presidente da </w:t>
            </w:r>
            <w:r>
              <w:rPr>
                <w:rFonts w:ascii="Arial" w:eastAsia="Times New Roman" w:hAnsi="Arial" w:cs="Arial"/>
                <w:sz w:val="22"/>
                <w:szCs w:val="22"/>
                <w:shd w:val="clear" w:color="auto" w:fill="FFFFFF"/>
              </w:rPr>
              <w:t>Necta</w:t>
            </w:r>
            <w:r w:rsidRPr="00E16927">
              <w:rPr>
                <w:rFonts w:ascii="Arial" w:eastAsia="Times New Roman" w:hAnsi="Arial" w:cs="Arial"/>
                <w:sz w:val="22"/>
                <w:szCs w:val="22"/>
                <w:shd w:val="clear" w:color="auto" w:fill="FFFFFF"/>
              </w:rPr>
              <w:t xml:space="preserve"> e Diretor-Presidente da C</w:t>
            </w:r>
            <w:r w:rsidR="00555428">
              <w:rPr>
                <w:rFonts w:ascii="Arial" w:eastAsia="Times New Roman" w:hAnsi="Arial" w:cs="Arial"/>
                <w:sz w:val="22"/>
                <w:szCs w:val="22"/>
                <w:shd w:val="clear" w:color="auto" w:fill="FFFFFF"/>
              </w:rPr>
              <w:t>ompass</w:t>
            </w:r>
          </w:p>
        </w:tc>
      </w:tr>
    </w:tbl>
    <w:p w14:paraId="20A46A94" w14:textId="77777777" w:rsidR="00C15F83" w:rsidRPr="00E16927" w:rsidRDefault="00C15F83" w:rsidP="00C15F83">
      <w:pPr>
        <w:tabs>
          <w:tab w:val="left" w:pos="0"/>
          <w:tab w:val="left" w:pos="426"/>
        </w:tabs>
        <w:spacing w:after="0" w:line="360" w:lineRule="auto"/>
        <w:jc w:val="both"/>
        <w:rPr>
          <w:rFonts w:ascii="Arial" w:eastAsia="Times New Roman" w:hAnsi="Arial" w:cs="Arial"/>
          <w:shd w:val="clear" w:color="auto" w:fill="FFFFFF"/>
        </w:rPr>
      </w:pPr>
    </w:p>
    <w:p w14:paraId="5E9972E6" w14:textId="6F67C642" w:rsidR="00C15F83" w:rsidRPr="00E16927" w:rsidRDefault="00C15F83" w:rsidP="001D4771">
      <w:pPr>
        <w:pStyle w:val="PargrafodaLista"/>
        <w:numPr>
          <w:ilvl w:val="1"/>
          <w:numId w:val="7"/>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lastRenderedPageBreak/>
        <w:t>Ressalta-se que o Compliance analisará os formulários, em conjunto com as evidências da oferta ou recebimento de Brinde, Presente e Hospitalidade e Entretenimento, bem como aprovará ou não a respectiva oferta e ou recebimento na plataforma online, previamente à aprovação supramencionada.</w:t>
      </w:r>
    </w:p>
    <w:p w14:paraId="3FD9D82B" w14:textId="77777777" w:rsidR="00C15F83" w:rsidRPr="00E16927" w:rsidRDefault="00C15F83" w:rsidP="00C15F83">
      <w:pPr>
        <w:pStyle w:val="PargrafodaLista"/>
        <w:tabs>
          <w:tab w:val="left" w:pos="0"/>
          <w:tab w:val="left" w:pos="709"/>
        </w:tabs>
        <w:spacing w:after="0" w:line="360" w:lineRule="auto"/>
        <w:ind w:left="0"/>
        <w:rPr>
          <w:rFonts w:ascii="Arial" w:hAnsi="Arial" w:cs="Arial"/>
          <w:shd w:val="clear" w:color="auto" w:fill="FFFFFF"/>
        </w:rPr>
      </w:pPr>
      <w:r w:rsidRPr="00E16927">
        <w:rPr>
          <w:rFonts w:ascii="Arial" w:hAnsi="Arial" w:cs="Arial"/>
          <w:shd w:val="clear" w:color="auto" w:fill="FFFFFF"/>
        </w:rPr>
        <w:t xml:space="preserve"> </w:t>
      </w:r>
    </w:p>
    <w:p w14:paraId="2346B1B4" w14:textId="77777777" w:rsidR="00C15F83" w:rsidRPr="00E16927" w:rsidRDefault="00C15F83" w:rsidP="001D4771">
      <w:pPr>
        <w:pStyle w:val="PargrafodaLista"/>
        <w:numPr>
          <w:ilvl w:val="1"/>
          <w:numId w:val="7"/>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Caso os valores de vários itens de Brinde, Presente e Hospitalidade e Entretenimento, recebidos/concedidos no período de 12 (doze) meses, ultrapassem o valor de R$ 200,00 (duzentos reais) por pessoa, deverá haver a prévia autorização dos responsáveis, conforme alçada definida acima.</w:t>
      </w:r>
    </w:p>
    <w:p w14:paraId="6A1C1630" w14:textId="77777777" w:rsidR="00C15F83" w:rsidRPr="00E16927" w:rsidRDefault="00C15F83" w:rsidP="00C15F83">
      <w:pPr>
        <w:pStyle w:val="PargrafodaLista"/>
        <w:tabs>
          <w:tab w:val="left" w:pos="0"/>
          <w:tab w:val="left" w:pos="709"/>
        </w:tabs>
        <w:spacing w:after="0" w:line="360" w:lineRule="auto"/>
        <w:ind w:left="0"/>
        <w:rPr>
          <w:rFonts w:ascii="Arial" w:hAnsi="Arial" w:cs="Arial"/>
          <w:shd w:val="clear" w:color="auto" w:fill="FFFFFF"/>
        </w:rPr>
      </w:pPr>
    </w:p>
    <w:p w14:paraId="528C1A6F" w14:textId="01CEE736" w:rsidR="00C15F83" w:rsidRDefault="00C15F83" w:rsidP="001D4771">
      <w:pPr>
        <w:pStyle w:val="PargrafodaLista"/>
        <w:numPr>
          <w:ilvl w:val="1"/>
          <w:numId w:val="7"/>
        </w:numPr>
        <w:tabs>
          <w:tab w:val="left" w:pos="0"/>
          <w:tab w:val="left" w:pos="709"/>
        </w:tabs>
        <w:spacing w:after="0" w:line="360" w:lineRule="auto"/>
        <w:ind w:left="0" w:firstLine="0"/>
        <w:jc w:val="both"/>
        <w:rPr>
          <w:rFonts w:ascii="Arial" w:hAnsi="Arial" w:cs="Arial"/>
          <w:shd w:val="clear" w:color="auto" w:fill="FFFFFF"/>
        </w:rPr>
      </w:pPr>
      <w:r w:rsidRPr="00E16927">
        <w:rPr>
          <w:rFonts w:ascii="Arial" w:hAnsi="Arial" w:cs="Arial"/>
          <w:shd w:val="clear" w:color="auto" w:fill="FFFFFF"/>
        </w:rPr>
        <w:t xml:space="preserve">Caso o Brinde, Presente e Hospitalidade e Entretenimento em questão seja oferecido por Terceiro durante o curso negociações entre este e a </w:t>
      </w:r>
      <w:r>
        <w:rPr>
          <w:rFonts w:ascii="Arial" w:hAnsi="Arial" w:cs="Arial"/>
          <w:shd w:val="clear" w:color="auto" w:fill="FFFFFF"/>
        </w:rPr>
        <w:t>Necta</w:t>
      </w:r>
      <w:r w:rsidRPr="00E16927">
        <w:rPr>
          <w:rFonts w:ascii="Arial" w:hAnsi="Arial" w:cs="Arial"/>
          <w:shd w:val="clear" w:color="auto" w:fill="FFFFFF"/>
        </w:rPr>
        <w:t>, o Colaborador que recebê-lo deverá reportar tal fato ao Compliance, independentemente do valor, para eventual mitigação de riscos de Corrupção, suborno, Conflito de Interesses e riscos correlatos.</w:t>
      </w:r>
    </w:p>
    <w:p w14:paraId="7657D4B5" w14:textId="77777777" w:rsidR="00375878" w:rsidRDefault="00375878" w:rsidP="00A01DB7">
      <w:pPr>
        <w:pStyle w:val="PargrafodaLista"/>
        <w:tabs>
          <w:tab w:val="left" w:pos="0"/>
          <w:tab w:val="left" w:pos="709"/>
        </w:tabs>
        <w:spacing w:after="0" w:line="360" w:lineRule="auto"/>
        <w:ind w:left="0"/>
        <w:jc w:val="both"/>
        <w:rPr>
          <w:rFonts w:ascii="Arial" w:hAnsi="Arial" w:cs="Arial"/>
          <w:shd w:val="clear" w:color="auto" w:fill="FFFFFF"/>
        </w:rPr>
      </w:pPr>
    </w:p>
    <w:p w14:paraId="63DEFCD9" w14:textId="77777777" w:rsidR="00C15F83" w:rsidRPr="00E16927" w:rsidRDefault="00C15F83" w:rsidP="001D4771">
      <w:pPr>
        <w:pStyle w:val="PargrafodaLista"/>
        <w:numPr>
          <w:ilvl w:val="0"/>
          <w:numId w:val="7"/>
        </w:numPr>
        <w:tabs>
          <w:tab w:val="left" w:pos="0"/>
          <w:tab w:val="left" w:pos="709"/>
        </w:tabs>
        <w:spacing w:after="0" w:line="360" w:lineRule="auto"/>
        <w:ind w:left="0" w:firstLine="0"/>
        <w:jc w:val="both"/>
        <w:rPr>
          <w:rFonts w:ascii="Arial" w:hAnsi="Arial" w:cs="Arial"/>
          <w:b/>
          <w:bCs/>
          <w:shd w:val="clear" w:color="auto" w:fill="FFFFFF"/>
        </w:rPr>
      </w:pPr>
      <w:r w:rsidRPr="00E16927">
        <w:rPr>
          <w:rFonts w:ascii="Arial" w:hAnsi="Arial" w:cs="Arial"/>
          <w:b/>
          <w:bCs/>
          <w:shd w:val="clear" w:color="auto" w:fill="FFFFFF"/>
        </w:rPr>
        <w:t>PERGUNTAS FREQUENTES (FAQS)</w:t>
      </w:r>
    </w:p>
    <w:p w14:paraId="7C96F994"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46F1A06C" w14:textId="0BBEB3E8" w:rsidR="00C15F83" w:rsidRPr="00E16927" w:rsidRDefault="00C15F83" w:rsidP="001D4771">
      <w:pPr>
        <w:widowControl w:val="0"/>
        <w:numPr>
          <w:ilvl w:val="0"/>
          <w:numId w:val="4"/>
        </w:numPr>
        <w:tabs>
          <w:tab w:val="left" w:pos="0"/>
          <w:tab w:val="left" w:pos="426"/>
        </w:tabs>
        <w:spacing w:after="0" w:line="360" w:lineRule="auto"/>
        <w:contextualSpacing/>
        <w:jc w:val="both"/>
        <w:rPr>
          <w:rFonts w:ascii="Arial" w:eastAsia="Times New Roman" w:hAnsi="Arial" w:cs="Arial"/>
          <w:shd w:val="clear" w:color="auto" w:fill="FFFFFF"/>
        </w:rPr>
      </w:pPr>
      <w:r w:rsidRPr="00E16927">
        <w:rPr>
          <w:rFonts w:ascii="Arial" w:eastAsia="Times New Roman" w:hAnsi="Arial" w:cs="Arial"/>
          <w:b/>
          <w:bCs/>
          <w:shd w:val="clear" w:color="auto" w:fill="FFFFFF"/>
        </w:rPr>
        <w:t>Pergunta</w:t>
      </w:r>
      <w:r w:rsidRPr="00E16927">
        <w:rPr>
          <w:rFonts w:ascii="Arial" w:eastAsia="Times New Roman" w:hAnsi="Arial" w:cs="Arial"/>
          <w:shd w:val="clear" w:color="auto" w:fill="FFFFFF"/>
        </w:rPr>
        <w:t xml:space="preserve">: quais são alguns exemplos de pessoas e organizações associadas às atividades da </w:t>
      </w:r>
      <w:r>
        <w:rPr>
          <w:rFonts w:ascii="Arial" w:eastAsia="Times New Roman" w:hAnsi="Arial" w:cs="Arial"/>
          <w:shd w:val="clear" w:color="auto" w:fill="FFFFFF"/>
        </w:rPr>
        <w:t>Necta</w:t>
      </w:r>
      <w:r w:rsidRPr="00E16927">
        <w:rPr>
          <w:rFonts w:ascii="Arial" w:eastAsia="Times New Roman" w:hAnsi="Arial" w:cs="Arial"/>
          <w:shd w:val="clear" w:color="auto" w:fill="FFFFFF"/>
        </w:rPr>
        <w:t xml:space="preserve"> que essa Política procura endereçar?</w:t>
      </w:r>
    </w:p>
    <w:p w14:paraId="3EA41A3D"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388F692E"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r w:rsidRPr="00E16927">
        <w:rPr>
          <w:rFonts w:ascii="Arial" w:eastAsia="Times New Roman" w:hAnsi="Arial" w:cs="Arial"/>
          <w:b/>
          <w:bCs/>
          <w:shd w:val="clear" w:color="auto" w:fill="FFFFFF"/>
        </w:rPr>
        <w:t>Resposta:</w:t>
      </w:r>
      <w:r w:rsidRPr="00E16927">
        <w:rPr>
          <w:rFonts w:ascii="Arial" w:eastAsia="Times New Roman" w:hAnsi="Arial" w:cs="Arial"/>
          <w:shd w:val="clear" w:color="auto" w:fill="FFFFFF"/>
        </w:rPr>
        <w:t xml:space="preserve"> futuros ou atuais parceiros de negócios, fornecedores, contratados, empreiteiras, clientes, concorrentes, reguladores e funcionários ou Agentes Públicos. </w:t>
      </w:r>
    </w:p>
    <w:p w14:paraId="70C2ED70"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011BD8D4" w14:textId="77777777" w:rsidR="00C15F83" w:rsidRPr="00E16927" w:rsidRDefault="00C15F83" w:rsidP="001D4771">
      <w:pPr>
        <w:widowControl w:val="0"/>
        <w:numPr>
          <w:ilvl w:val="0"/>
          <w:numId w:val="4"/>
        </w:numPr>
        <w:tabs>
          <w:tab w:val="left" w:pos="0"/>
          <w:tab w:val="left" w:pos="426"/>
        </w:tabs>
        <w:spacing w:after="0" w:line="360" w:lineRule="auto"/>
        <w:contextualSpacing/>
        <w:jc w:val="both"/>
        <w:rPr>
          <w:rFonts w:ascii="Arial" w:eastAsia="Times New Roman" w:hAnsi="Arial" w:cs="Arial"/>
          <w:shd w:val="clear" w:color="auto" w:fill="FFFFFF"/>
        </w:rPr>
      </w:pPr>
      <w:r w:rsidRPr="00E16927">
        <w:rPr>
          <w:rFonts w:ascii="Arial" w:eastAsia="Times New Roman" w:hAnsi="Arial" w:cs="Arial"/>
          <w:b/>
          <w:bCs/>
          <w:shd w:val="clear" w:color="auto" w:fill="FFFFFF"/>
        </w:rPr>
        <w:t>Pergunta:</w:t>
      </w:r>
      <w:r w:rsidRPr="00E16927">
        <w:rPr>
          <w:rFonts w:ascii="Arial" w:eastAsia="Times New Roman" w:hAnsi="Arial" w:cs="Arial"/>
          <w:shd w:val="clear" w:color="auto" w:fill="FFFFFF"/>
        </w:rPr>
        <w:t xml:space="preserve"> a Política é aplicável a presentes pessoais?</w:t>
      </w:r>
    </w:p>
    <w:p w14:paraId="2459E94D"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2857EFDD" w14:textId="69AE3CDE"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r w:rsidRPr="00E16927">
        <w:rPr>
          <w:rFonts w:ascii="Arial" w:eastAsia="Times New Roman" w:hAnsi="Arial" w:cs="Arial"/>
          <w:b/>
          <w:bCs/>
          <w:shd w:val="clear" w:color="auto" w:fill="FFFFFF"/>
        </w:rPr>
        <w:t>Resposta:</w:t>
      </w:r>
      <w:r w:rsidRPr="00E16927">
        <w:rPr>
          <w:rFonts w:ascii="Arial" w:eastAsia="Times New Roman" w:hAnsi="Arial" w:cs="Arial"/>
          <w:shd w:val="clear" w:color="auto" w:fill="FFFFFF"/>
        </w:rPr>
        <w:t xml:space="preserve"> não. Esta Política não se aplica a presentes e entretenimentos de caráter pessoal, não relacionados aos negócios da </w:t>
      </w:r>
      <w:r>
        <w:rPr>
          <w:rFonts w:ascii="Arial" w:eastAsia="Times New Roman" w:hAnsi="Arial" w:cs="Arial"/>
          <w:shd w:val="clear" w:color="auto" w:fill="FFFFFF"/>
        </w:rPr>
        <w:t>Necta</w:t>
      </w:r>
      <w:r w:rsidRPr="00E16927">
        <w:rPr>
          <w:rFonts w:ascii="Arial" w:eastAsia="Times New Roman" w:hAnsi="Arial" w:cs="Arial"/>
          <w:shd w:val="clear" w:color="auto" w:fill="FFFFFF"/>
        </w:rPr>
        <w:t xml:space="preserve"> ou sua situação como um Colaborador da </w:t>
      </w:r>
      <w:r>
        <w:rPr>
          <w:rFonts w:ascii="Arial" w:eastAsia="Times New Roman" w:hAnsi="Arial" w:cs="Arial"/>
          <w:shd w:val="clear" w:color="auto" w:fill="FFFFFF"/>
        </w:rPr>
        <w:t>Necta</w:t>
      </w:r>
      <w:r w:rsidRPr="00E16927">
        <w:rPr>
          <w:rFonts w:ascii="Arial" w:eastAsia="Times New Roman" w:hAnsi="Arial" w:cs="Arial"/>
          <w:shd w:val="clear" w:color="auto" w:fill="FFFFFF"/>
        </w:rPr>
        <w:t xml:space="preserve">. Em geral, </w:t>
      </w:r>
      <w:r w:rsidRPr="00E16927">
        <w:rPr>
          <w:rFonts w:ascii="Arial" w:hAnsi="Arial" w:cs="Arial"/>
          <w:shd w:val="clear" w:color="auto" w:fill="FFFFFF"/>
        </w:rPr>
        <w:t>Brinde, Presente e Hospitalidade e Entretenimento</w:t>
      </w:r>
      <w:r w:rsidRPr="00E16927">
        <w:rPr>
          <w:rFonts w:ascii="Arial" w:eastAsia="Times New Roman" w:hAnsi="Arial" w:cs="Arial"/>
          <w:shd w:val="clear" w:color="auto" w:fill="FFFFFF"/>
        </w:rPr>
        <w:t xml:space="preserve"> recebidos ou oferecidos a familiares, amigos e outras pessoas por motivos não relacionados à sua relação com a </w:t>
      </w:r>
      <w:r>
        <w:rPr>
          <w:rFonts w:ascii="Arial" w:eastAsia="Times New Roman" w:hAnsi="Arial" w:cs="Arial"/>
          <w:shd w:val="clear" w:color="auto" w:fill="FFFFFF"/>
        </w:rPr>
        <w:t>Necta</w:t>
      </w:r>
      <w:r w:rsidRPr="00E16927">
        <w:rPr>
          <w:rFonts w:ascii="Arial" w:eastAsia="Times New Roman" w:hAnsi="Arial" w:cs="Arial"/>
          <w:shd w:val="clear" w:color="auto" w:fill="FFFFFF"/>
        </w:rPr>
        <w:t xml:space="preserve"> são aceitáveis. Caso você seja amigo de </w:t>
      </w:r>
      <w:r w:rsidRPr="00E16927">
        <w:rPr>
          <w:rFonts w:ascii="Arial" w:eastAsia="Times New Roman" w:hAnsi="Arial" w:cs="Arial"/>
          <w:shd w:val="clear" w:color="auto" w:fill="FFFFFF"/>
        </w:rPr>
        <w:lastRenderedPageBreak/>
        <w:t xml:space="preserve">qualquer pessoa associada às atividades de negócios da </w:t>
      </w:r>
      <w:r>
        <w:rPr>
          <w:rFonts w:ascii="Arial" w:eastAsia="Times New Roman" w:hAnsi="Arial" w:cs="Arial"/>
          <w:shd w:val="clear" w:color="auto" w:fill="FFFFFF"/>
        </w:rPr>
        <w:t>Necta</w:t>
      </w:r>
      <w:r w:rsidRPr="00E16927">
        <w:rPr>
          <w:rFonts w:ascii="Arial" w:eastAsia="Times New Roman" w:hAnsi="Arial" w:cs="Arial"/>
          <w:shd w:val="clear" w:color="auto" w:fill="FFFFFF"/>
        </w:rPr>
        <w:t xml:space="preserve"> e tiver dúvidas com relação aos </w:t>
      </w:r>
      <w:r w:rsidRPr="00E16927">
        <w:rPr>
          <w:rFonts w:ascii="Arial" w:hAnsi="Arial" w:cs="Arial"/>
          <w:shd w:val="clear" w:color="auto" w:fill="FFFFFF"/>
        </w:rPr>
        <w:t>Brindes, Presentes e Hospitalidades e Entretenimentos</w:t>
      </w:r>
      <w:r w:rsidRPr="00E16927">
        <w:rPr>
          <w:rFonts w:ascii="Arial" w:eastAsia="Times New Roman" w:hAnsi="Arial" w:cs="Arial"/>
          <w:shd w:val="clear" w:color="auto" w:fill="FFFFFF"/>
        </w:rPr>
        <w:t xml:space="preserve"> envolvendo esta pessoa, busque orientação do Compliance e de seu gestor imediato.</w:t>
      </w:r>
    </w:p>
    <w:p w14:paraId="5099BBCD"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34C686BF" w14:textId="77777777" w:rsidR="00C15F83" w:rsidRPr="00E16927" w:rsidRDefault="00C15F83" w:rsidP="001D4771">
      <w:pPr>
        <w:widowControl w:val="0"/>
        <w:numPr>
          <w:ilvl w:val="0"/>
          <w:numId w:val="4"/>
        </w:numPr>
        <w:tabs>
          <w:tab w:val="left" w:pos="0"/>
          <w:tab w:val="left" w:pos="426"/>
        </w:tabs>
        <w:spacing w:after="0" w:line="360" w:lineRule="auto"/>
        <w:contextualSpacing/>
        <w:jc w:val="both"/>
        <w:rPr>
          <w:rFonts w:ascii="Arial" w:eastAsia="Times New Roman" w:hAnsi="Arial" w:cs="Arial"/>
          <w:shd w:val="clear" w:color="auto" w:fill="FFFFFF"/>
        </w:rPr>
      </w:pPr>
      <w:r w:rsidRPr="00E16927">
        <w:rPr>
          <w:rFonts w:ascii="Arial" w:eastAsia="Times New Roman" w:hAnsi="Arial" w:cs="Arial"/>
          <w:b/>
          <w:bCs/>
          <w:shd w:val="clear" w:color="auto" w:fill="FFFFFF"/>
        </w:rPr>
        <w:t>Pergunta:</w:t>
      </w:r>
      <w:r w:rsidRPr="00E16927">
        <w:rPr>
          <w:rFonts w:ascii="Arial" w:eastAsia="Times New Roman" w:hAnsi="Arial" w:cs="Arial"/>
          <w:shd w:val="clear" w:color="auto" w:fill="FFFFFF"/>
        </w:rPr>
        <w:t xml:space="preserve"> devo recusar uma caneta de um fornecedor?</w:t>
      </w:r>
    </w:p>
    <w:p w14:paraId="3F2C1252"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18C7B1D4" w14:textId="34777315"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r w:rsidRPr="00E16927">
        <w:rPr>
          <w:rFonts w:ascii="Arial" w:eastAsia="Times New Roman" w:hAnsi="Arial" w:cs="Arial"/>
          <w:b/>
          <w:bCs/>
          <w:shd w:val="clear" w:color="auto" w:fill="FFFFFF"/>
        </w:rPr>
        <w:t>Resposta:</w:t>
      </w:r>
      <w:r w:rsidRPr="00E16927">
        <w:rPr>
          <w:rFonts w:ascii="Arial" w:eastAsia="Times New Roman" w:hAnsi="Arial" w:cs="Arial"/>
          <w:shd w:val="clear" w:color="auto" w:fill="FFFFFF"/>
        </w:rPr>
        <w:t xml:space="preserve"> não, desde que não seja uma caneta de luxo. Os itens promocionais de valor modesto (por exemplo, canetas, canecas, agendas e camisetas) com o logotipo da </w:t>
      </w:r>
      <w:r>
        <w:rPr>
          <w:rFonts w:ascii="Arial" w:eastAsia="Times New Roman" w:hAnsi="Arial" w:cs="Arial"/>
          <w:shd w:val="clear" w:color="auto" w:fill="FFFFFF"/>
        </w:rPr>
        <w:t>Necta</w:t>
      </w:r>
      <w:r w:rsidRPr="00E16927">
        <w:rPr>
          <w:rFonts w:ascii="Arial" w:eastAsia="Times New Roman" w:hAnsi="Arial" w:cs="Arial"/>
          <w:shd w:val="clear" w:color="auto" w:fill="FFFFFF"/>
        </w:rPr>
        <w:t xml:space="preserve"> são considerados aceitáveis.</w:t>
      </w:r>
    </w:p>
    <w:p w14:paraId="3FFDC3EB"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0551E72A" w14:textId="77777777" w:rsidR="00C15F83" w:rsidRPr="00E16927" w:rsidRDefault="00C15F83" w:rsidP="001D4771">
      <w:pPr>
        <w:widowControl w:val="0"/>
        <w:numPr>
          <w:ilvl w:val="0"/>
          <w:numId w:val="4"/>
        </w:numPr>
        <w:tabs>
          <w:tab w:val="left" w:pos="0"/>
          <w:tab w:val="left" w:pos="426"/>
        </w:tabs>
        <w:spacing w:after="0" w:line="360" w:lineRule="auto"/>
        <w:contextualSpacing/>
        <w:jc w:val="both"/>
        <w:rPr>
          <w:rFonts w:ascii="Arial" w:eastAsia="Times New Roman" w:hAnsi="Arial" w:cs="Arial"/>
          <w:shd w:val="clear" w:color="auto" w:fill="FFFFFF"/>
        </w:rPr>
      </w:pPr>
      <w:r w:rsidRPr="00E16927">
        <w:rPr>
          <w:rFonts w:ascii="Arial" w:eastAsia="Times New Roman" w:hAnsi="Arial" w:cs="Arial"/>
          <w:b/>
          <w:bCs/>
          <w:shd w:val="clear" w:color="auto" w:fill="FFFFFF"/>
        </w:rPr>
        <w:t>Pergunta:</w:t>
      </w:r>
      <w:r w:rsidRPr="00E16927">
        <w:rPr>
          <w:rFonts w:ascii="Arial" w:eastAsia="Times New Roman" w:hAnsi="Arial" w:cs="Arial"/>
          <w:shd w:val="clear" w:color="auto" w:fill="FFFFFF"/>
        </w:rPr>
        <w:t xml:space="preserve"> posso oferecer um presente a um dos membros de minha equipe como forma de reconhecimento por seu trabalho?</w:t>
      </w:r>
    </w:p>
    <w:p w14:paraId="321DF31A"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4203F2CE" w14:textId="7E3F3DD9"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r w:rsidRPr="00E16927">
        <w:rPr>
          <w:rFonts w:ascii="Arial" w:eastAsia="Times New Roman" w:hAnsi="Arial" w:cs="Arial"/>
          <w:b/>
          <w:bCs/>
          <w:shd w:val="clear" w:color="auto" w:fill="FFFFFF"/>
        </w:rPr>
        <w:t>Resposta:</w:t>
      </w:r>
      <w:r w:rsidRPr="00E16927">
        <w:rPr>
          <w:rFonts w:ascii="Arial" w:eastAsia="Times New Roman" w:hAnsi="Arial" w:cs="Arial"/>
          <w:shd w:val="clear" w:color="auto" w:fill="FFFFFF"/>
        </w:rPr>
        <w:t xml:space="preserve"> sim, os presentes internos entre os Colaboradores da </w:t>
      </w:r>
      <w:r>
        <w:rPr>
          <w:rFonts w:ascii="Arial" w:eastAsia="Times New Roman" w:hAnsi="Arial" w:cs="Arial"/>
          <w:shd w:val="clear" w:color="auto" w:fill="FFFFFF"/>
        </w:rPr>
        <w:t>Necta</w:t>
      </w:r>
      <w:r w:rsidRPr="00E16927">
        <w:rPr>
          <w:rFonts w:ascii="Arial" w:eastAsia="Times New Roman" w:hAnsi="Arial" w:cs="Arial"/>
          <w:shd w:val="clear" w:color="auto" w:fill="FFFFFF"/>
        </w:rPr>
        <w:t xml:space="preserve"> não são cobertos por esta Política. No entanto, outras políticas podem ser aplicáveis e devem ser consultadas antes que qualquer ação seja tomada. Na dúvida, busque orientação do Compliance.</w:t>
      </w:r>
    </w:p>
    <w:p w14:paraId="2C8691D1" w14:textId="77777777" w:rsidR="00C15F83"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1B988258" w14:textId="77777777" w:rsidR="00375878" w:rsidRPr="00E16927" w:rsidRDefault="00375878"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4194D59E" w14:textId="0FCE97F7" w:rsidR="00C15F83" w:rsidRPr="00E16927" w:rsidRDefault="00C15F83" w:rsidP="001D4771">
      <w:pPr>
        <w:widowControl w:val="0"/>
        <w:numPr>
          <w:ilvl w:val="0"/>
          <w:numId w:val="4"/>
        </w:numPr>
        <w:tabs>
          <w:tab w:val="left" w:pos="0"/>
          <w:tab w:val="left" w:pos="426"/>
        </w:tabs>
        <w:spacing w:after="0" w:line="360" w:lineRule="auto"/>
        <w:contextualSpacing/>
        <w:jc w:val="both"/>
        <w:rPr>
          <w:rFonts w:ascii="Arial" w:eastAsia="Times New Roman" w:hAnsi="Arial" w:cs="Arial"/>
          <w:shd w:val="clear" w:color="auto" w:fill="FFFFFF"/>
        </w:rPr>
      </w:pPr>
      <w:r w:rsidRPr="00E16927">
        <w:rPr>
          <w:rFonts w:ascii="Arial" w:eastAsia="Times New Roman" w:hAnsi="Arial" w:cs="Arial"/>
          <w:b/>
          <w:bCs/>
          <w:shd w:val="clear" w:color="auto" w:fill="FFFFFF"/>
        </w:rPr>
        <w:t>Pergunta:</w:t>
      </w:r>
      <w:r w:rsidRPr="00E16927">
        <w:rPr>
          <w:rFonts w:ascii="Arial" w:eastAsia="Times New Roman" w:hAnsi="Arial" w:cs="Arial"/>
          <w:shd w:val="clear" w:color="auto" w:fill="FFFFFF"/>
        </w:rPr>
        <w:t xml:space="preserve"> participei de um sorteio e ganhei um prêmio de um fornecedor da </w:t>
      </w:r>
      <w:r>
        <w:rPr>
          <w:rFonts w:ascii="Arial" w:eastAsia="Times New Roman" w:hAnsi="Arial" w:cs="Arial"/>
          <w:shd w:val="clear" w:color="auto" w:fill="FFFFFF"/>
        </w:rPr>
        <w:t>Necta</w:t>
      </w:r>
      <w:r w:rsidRPr="00E16927">
        <w:rPr>
          <w:rFonts w:ascii="Arial" w:eastAsia="Times New Roman" w:hAnsi="Arial" w:cs="Arial"/>
          <w:shd w:val="clear" w:color="auto" w:fill="FFFFFF"/>
        </w:rPr>
        <w:t>. Posso aceitar?</w:t>
      </w:r>
    </w:p>
    <w:p w14:paraId="05D3EE4F"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2E6A135C" w14:textId="62A4D24E"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r w:rsidRPr="00E16927">
        <w:rPr>
          <w:rFonts w:ascii="Arial" w:eastAsia="Times New Roman" w:hAnsi="Arial" w:cs="Arial"/>
          <w:b/>
          <w:bCs/>
          <w:shd w:val="clear" w:color="auto" w:fill="FFFFFF"/>
        </w:rPr>
        <w:t>Resposta:</w:t>
      </w:r>
      <w:r w:rsidRPr="00E16927">
        <w:rPr>
          <w:rFonts w:ascii="Arial" w:eastAsia="Times New Roman" w:hAnsi="Arial" w:cs="Arial"/>
          <w:shd w:val="clear" w:color="auto" w:fill="FFFFFF"/>
        </w:rPr>
        <w:t xml:space="preserve"> sim, o prêmio recebido por Colaboradores da </w:t>
      </w:r>
      <w:r>
        <w:rPr>
          <w:rFonts w:ascii="Arial" w:eastAsia="Times New Roman" w:hAnsi="Arial" w:cs="Arial"/>
          <w:shd w:val="clear" w:color="auto" w:fill="FFFFFF"/>
        </w:rPr>
        <w:t>Necta</w:t>
      </w:r>
      <w:r w:rsidRPr="00E16927">
        <w:rPr>
          <w:rFonts w:ascii="Arial" w:eastAsia="Times New Roman" w:hAnsi="Arial" w:cs="Arial"/>
          <w:shd w:val="clear" w:color="auto" w:fill="FFFFFF"/>
        </w:rPr>
        <w:t xml:space="preserve"> por meio de sorteios ou competições conduzidas durante um evento de Terceiros poderá ser aceito, contanto que todos os presentes no evento tenham tido a mesma oportunidade de participar do sorteio, o prêmio não seja de valor excessivo e a aceitação do prêmio não crie a aparência de influência indevida ou a aparência de afetar a decisão negocial da </w:t>
      </w:r>
      <w:r>
        <w:rPr>
          <w:rFonts w:ascii="Arial" w:eastAsia="Times New Roman" w:hAnsi="Arial" w:cs="Arial"/>
          <w:shd w:val="clear" w:color="auto" w:fill="FFFFFF"/>
        </w:rPr>
        <w:t>Necta</w:t>
      </w:r>
      <w:r w:rsidRPr="00E16927">
        <w:rPr>
          <w:rFonts w:ascii="Arial" w:eastAsia="Times New Roman" w:hAnsi="Arial" w:cs="Arial"/>
          <w:shd w:val="clear" w:color="auto" w:fill="FFFFFF"/>
        </w:rPr>
        <w:t>.</w:t>
      </w:r>
    </w:p>
    <w:p w14:paraId="36756EEA"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522CCD37" w14:textId="77777777" w:rsidR="00C15F83" w:rsidRPr="00E16927" w:rsidRDefault="00C15F83" w:rsidP="001D4771">
      <w:pPr>
        <w:widowControl w:val="0"/>
        <w:numPr>
          <w:ilvl w:val="0"/>
          <w:numId w:val="4"/>
        </w:numPr>
        <w:tabs>
          <w:tab w:val="left" w:pos="0"/>
          <w:tab w:val="left" w:pos="426"/>
        </w:tabs>
        <w:spacing w:after="0" w:line="360" w:lineRule="auto"/>
        <w:contextualSpacing/>
        <w:jc w:val="both"/>
        <w:rPr>
          <w:rFonts w:ascii="Arial" w:eastAsia="Times New Roman" w:hAnsi="Arial" w:cs="Arial"/>
          <w:shd w:val="clear" w:color="auto" w:fill="FFFFFF"/>
        </w:rPr>
      </w:pPr>
      <w:r w:rsidRPr="00E16927">
        <w:rPr>
          <w:rFonts w:ascii="Arial" w:eastAsia="Times New Roman" w:hAnsi="Arial" w:cs="Arial"/>
          <w:b/>
          <w:bCs/>
          <w:shd w:val="clear" w:color="auto" w:fill="FFFFFF"/>
        </w:rPr>
        <w:t>Pergunta:</w:t>
      </w:r>
      <w:r w:rsidRPr="00E16927">
        <w:rPr>
          <w:rFonts w:ascii="Arial" w:eastAsia="Times New Roman" w:hAnsi="Arial" w:cs="Arial"/>
          <w:shd w:val="clear" w:color="auto" w:fill="FFFFFF"/>
        </w:rPr>
        <w:t xml:space="preserve"> após ler esta Política, percebi que já aceitei um </w:t>
      </w:r>
      <w:r w:rsidRPr="00E16927">
        <w:rPr>
          <w:rFonts w:ascii="Arial" w:hAnsi="Arial" w:cs="Arial"/>
          <w:shd w:val="clear" w:color="auto" w:fill="FFFFFF"/>
        </w:rPr>
        <w:t>Brinde, Presente e Hospitalidade e Entretenimento</w:t>
      </w:r>
      <w:r w:rsidRPr="00E16927">
        <w:rPr>
          <w:rFonts w:ascii="Arial" w:eastAsia="Times New Roman" w:hAnsi="Arial" w:cs="Arial"/>
          <w:shd w:val="clear" w:color="auto" w:fill="FFFFFF"/>
        </w:rPr>
        <w:t xml:space="preserve"> que talvez não seja apropriado. O que devo fazer?</w:t>
      </w:r>
    </w:p>
    <w:p w14:paraId="1BC99864"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1FE7ECE7" w14:textId="37FFC473"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r w:rsidRPr="00E16927">
        <w:rPr>
          <w:rFonts w:ascii="Arial" w:eastAsia="Times New Roman" w:hAnsi="Arial" w:cs="Arial"/>
          <w:b/>
          <w:bCs/>
          <w:shd w:val="clear" w:color="auto" w:fill="FFFFFF"/>
        </w:rPr>
        <w:t>Reposta:</w:t>
      </w:r>
      <w:r w:rsidRPr="00E16927">
        <w:rPr>
          <w:rFonts w:ascii="Arial" w:eastAsia="Times New Roman" w:hAnsi="Arial" w:cs="Arial"/>
          <w:shd w:val="clear" w:color="auto" w:fill="FFFFFF"/>
        </w:rPr>
        <w:t xml:space="preserve"> relate imediatamente a situação ao Compliance, para que sejam tomadas as medidas mais apropriadas ao caso.</w:t>
      </w:r>
    </w:p>
    <w:p w14:paraId="1F7812B7"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5C72C42E" w14:textId="6A6217B2" w:rsidR="00C15F83" w:rsidRPr="00E16927" w:rsidRDefault="00C15F83" w:rsidP="001D4771">
      <w:pPr>
        <w:pStyle w:val="PargrafodaLista"/>
        <w:numPr>
          <w:ilvl w:val="0"/>
          <w:numId w:val="6"/>
        </w:numPr>
        <w:tabs>
          <w:tab w:val="left" w:pos="0"/>
          <w:tab w:val="left" w:pos="426"/>
        </w:tabs>
        <w:spacing w:after="0" w:line="360" w:lineRule="auto"/>
        <w:jc w:val="both"/>
        <w:rPr>
          <w:rFonts w:ascii="Arial" w:hAnsi="Arial" w:cs="Arial"/>
          <w:shd w:val="clear" w:color="auto" w:fill="FFFFFF"/>
        </w:rPr>
      </w:pPr>
      <w:r w:rsidRPr="00E16927">
        <w:rPr>
          <w:rFonts w:ascii="Arial" w:hAnsi="Arial" w:cs="Arial"/>
          <w:b/>
          <w:bCs/>
          <w:shd w:val="clear" w:color="auto" w:fill="FFFFFF"/>
        </w:rPr>
        <w:t>Pergunta:</w:t>
      </w:r>
      <w:r w:rsidRPr="00E16927">
        <w:rPr>
          <w:rFonts w:ascii="Arial" w:hAnsi="Arial" w:cs="Arial"/>
          <w:shd w:val="clear" w:color="auto" w:fill="FFFFFF"/>
        </w:rPr>
        <w:t xml:space="preserve"> recebi um presente de um fornecedor estratégico da </w:t>
      </w:r>
      <w:r>
        <w:rPr>
          <w:rFonts w:ascii="Arial" w:hAnsi="Arial" w:cs="Arial"/>
          <w:shd w:val="clear" w:color="auto" w:fill="FFFFFF"/>
        </w:rPr>
        <w:t>Necta</w:t>
      </w:r>
      <w:r w:rsidRPr="00E16927">
        <w:rPr>
          <w:rFonts w:ascii="Arial" w:hAnsi="Arial" w:cs="Arial"/>
          <w:shd w:val="clear" w:color="auto" w:fill="FFFFFF"/>
        </w:rPr>
        <w:t xml:space="preserve"> e entendo que o valor é expressivo, mas estou com vergonha de devolver. Como devo proceder? </w:t>
      </w:r>
    </w:p>
    <w:p w14:paraId="39DD006A" w14:textId="77777777" w:rsidR="00C15F83" w:rsidRPr="00E16927" w:rsidRDefault="00C15F83" w:rsidP="00C15F83">
      <w:pPr>
        <w:tabs>
          <w:tab w:val="left" w:pos="0"/>
          <w:tab w:val="left" w:pos="426"/>
        </w:tabs>
        <w:spacing w:after="0" w:line="360" w:lineRule="auto"/>
        <w:ind w:left="417"/>
        <w:rPr>
          <w:rFonts w:ascii="Arial" w:hAnsi="Arial" w:cs="Arial"/>
          <w:shd w:val="clear" w:color="auto" w:fill="FFFFFF"/>
        </w:rPr>
      </w:pPr>
    </w:p>
    <w:p w14:paraId="6E65A4F7" w14:textId="740824E2" w:rsidR="00C15F83" w:rsidRPr="00E16927" w:rsidRDefault="00C15F83" w:rsidP="00C15F83">
      <w:pPr>
        <w:tabs>
          <w:tab w:val="left" w:pos="0"/>
          <w:tab w:val="left" w:pos="426"/>
        </w:tabs>
        <w:spacing w:after="0" w:line="360" w:lineRule="auto"/>
        <w:jc w:val="both"/>
        <w:rPr>
          <w:rFonts w:ascii="Arial" w:hAnsi="Arial" w:cs="Arial"/>
          <w:shd w:val="clear" w:color="auto" w:fill="FFFFFF"/>
        </w:rPr>
      </w:pPr>
      <w:r w:rsidRPr="00E16927">
        <w:rPr>
          <w:rFonts w:ascii="Arial" w:hAnsi="Arial" w:cs="Arial"/>
          <w:b/>
          <w:bCs/>
          <w:shd w:val="clear" w:color="auto" w:fill="FFFFFF"/>
        </w:rPr>
        <w:t>Resposta:</w:t>
      </w:r>
      <w:r w:rsidRPr="00E16927">
        <w:rPr>
          <w:rFonts w:ascii="Arial" w:hAnsi="Arial" w:cs="Arial"/>
          <w:shd w:val="clear" w:color="auto" w:fill="FFFFFF"/>
        </w:rPr>
        <w:t xml:space="preserve"> caso a devolução cause constrangimento para o Colaborador, o item recebido deverá ser: (i) revertido para a </w:t>
      </w:r>
      <w:r>
        <w:rPr>
          <w:rFonts w:ascii="Arial" w:hAnsi="Arial" w:cs="Arial"/>
          <w:shd w:val="clear" w:color="auto" w:fill="FFFFFF"/>
        </w:rPr>
        <w:t>Necta</w:t>
      </w:r>
      <w:r w:rsidRPr="00E16927">
        <w:rPr>
          <w:rFonts w:ascii="Arial" w:hAnsi="Arial" w:cs="Arial"/>
          <w:shd w:val="clear" w:color="auto" w:fill="FFFFFF"/>
        </w:rPr>
        <w:t xml:space="preserve"> com a única e exclusiva finalidade de fazer Doações a entidades de seu interesse; ou (</w:t>
      </w:r>
      <w:proofErr w:type="spellStart"/>
      <w:r w:rsidRPr="00E16927">
        <w:rPr>
          <w:rFonts w:ascii="Arial" w:hAnsi="Arial" w:cs="Arial"/>
          <w:shd w:val="clear" w:color="auto" w:fill="FFFFFF"/>
        </w:rPr>
        <w:t>ii</w:t>
      </w:r>
      <w:proofErr w:type="spellEnd"/>
      <w:r w:rsidRPr="00E16927">
        <w:rPr>
          <w:rFonts w:ascii="Arial" w:hAnsi="Arial" w:cs="Arial"/>
          <w:shd w:val="clear" w:color="auto" w:fill="FFFFFF"/>
        </w:rPr>
        <w:t>) sorteado entre seus Colaboradores.</w:t>
      </w:r>
    </w:p>
    <w:p w14:paraId="4C769C5A" w14:textId="77777777" w:rsidR="00C15F83" w:rsidRPr="00E16927" w:rsidRDefault="00C15F83" w:rsidP="00C15F83">
      <w:pPr>
        <w:tabs>
          <w:tab w:val="left" w:pos="0"/>
          <w:tab w:val="left" w:pos="426"/>
        </w:tabs>
        <w:spacing w:after="0" w:line="360" w:lineRule="auto"/>
        <w:ind w:left="417"/>
        <w:jc w:val="both"/>
        <w:rPr>
          <w:rFonts w:ascii="Arial" w:hAnsi="Arial" w:cs="Arial"/>
          <w:shd w:val="clear" w:color="auto" w:fill="FFFFFF"/>
        </w:rPr>
      </w:pPr>
    </w:p>
    <w:p w14:paraId="7D591603" w14:textId="6656AB53" w:rsidR="00C15F83" w:rsidRPr="00E16927" w:rsidRDefault="00C15F83" w:rsidP="001D4771">
      <w:pPr>
        <w:pStyle w:val="PargrafodaLista"/>
        <w:numPr>
          <w:ilvl w:val="0"/>
          <w:numId w:val="6"/>
        </w:numPr>
        <w:tabs>
          <w:tab w:val="left" w:pos="0"/>
          <w:tab w:val="left" w:pos="426"/>
        </w:tabs>
        <w:spacing w:after="0" w:line="360" w:lineRule="auto"/>
        <w:jc w:val="both"/>
        <w:rPr>
          <w:rFonts w:ascii="Arial" w:hAnsi="Arial" w:cs="Arial"/>
          <w:shd w:val="clear" w:color="auto" w:fill="FFFFFF"/>
        </w:rPr>
      </w:pPr>
      <w:r w:rsidRPr="00E16927">
        <w:rPr>
          <w:rFonts w:ascii="Arial" w:hAnsi="Arial" w:cs="Arial"/>
          <w:b/>
          <w:bCs/>
          <w:shd w:val="clear" w:color="auto" w:fill="FFFFFF"/>
        </w:rPr>
        <w:t>Pergunta:</w:t>
      </w:r>
      <w:r w:rsidRPr="00E16927">
        <w:rPr>
          <w:rFonts w:ascii="Arial" w:hAnsi="Arial" w:cs="Arial"/>
          <w:shd w:val="clear" w:color="auto" w:fill="FFFFFF"/>
        </w:rPr>
        <w:t xml:space="preserve"> fui convidado para participar de um workshop em um hotel fazenda, custeado por um dos fornecedores da </w:t>
      </w:r>
      <w:r>
        <w:rPr>
          <w:rFonts w:ascii="Arial" w:hAnsi="Arial" w:cs="Arial"/>
          <w:shd w:val="clear" w:color="auto" w:fill="FFFFFF"/>
        </w:rPr>
        <w:t>Necta</w:t>
      </w:r>
      <w:r w:rsidRPr="00E16927">
        <w:rPr>
          <w:rFonts w:ascii="Arial" w:hAnsi="Arial" w:cs="Arial"/>
          <w:shd w:val="clear" w:color="auto" w:fill="FFFFFF"/>
        </w:rPr>
        <w:t>. O tema é relevante à atividade que exerço e gostaria de participar. O que devo fazer?</w:t>
      </w:r>
    </w:p>
    <w:p w14:paraId="5DAE71D1" w14:textId="77777777" w:rsidR="00C15F83" w:rsidRPr="00E16927" w:rsidRDefault="00C15F83" w:rsidP="00C15F83">
      <w:pPr>
        <w:tabs>
          <w:tab w:val="left" w:pos="0"/>
          <w:tab w:val="left" w:pos="426"/>
        </w:tabs>
        <w:spacing w:after="0" w:line="360" w:lineRule="auto"/>
        <w:rPr>
          <w:rFonts w:ascii="Arial" w:hAnsi="Arial" w:cs="Arial"/>
          <w:shd w:val="clear" w:color="auto" w:fill="FFFFFF"/>
        </w:rPr>
      </w:pPr>
    </w:p>
    <w:p w14:paraId="08513B2B" w14:textId="77777777" w:rsidR="00C15F83" w:rsidRPr="00E16927" w:rsidRDefault="00C15F83" w:rsidP="00C15F83">
      <w:pPr>
        <w:tabs>
          <w:tab w:val="left" w:pos="0"/>
          <w:tab w:val="left" w:pos="426"/>
        </w:tabs>
        <w:spacing w:after="0" w:line="360" w:lineRule="auto"/>
        <w:jc w:val="both"/>
        <w:rPr>
          <w:rFonts w:ascii="Arial" w:hAnsi="Arial" w:cs="Arial"/>
          <w:shd w:val="clear" w:color="auto" w:fill="FFFFFF"/>
        </w:rPr>
      </w:pPr>
      <w:r w:rsidRPr="00E16927">
        <w:rPr>
          <w:rFonts w:ascii="Arial" w:hAnsi="Arial" w:cs="Arial"/>
          <w:b/>
          <w:bCs/>
          <w:shd w:val="clear" w:color="auto" w:fill="FFFFFF"/>
        </w:rPr>
        <w:t>Resposta:</w:t>
      </w:r>
      <w:r w:rsidRPr="00E16927">
        <w:rPr>
          <w:rFonts w:ascii="Arial" w:hAnsi="Arial" w:cs="Arial"/>
          <w:shd w:val="clear" w:color="auto" w:fill="FFFFFF"/>
        </w:rPr>
        <w:t xml:space="preserve"> o convite poderá ser aceito, seguindo as alçadas de aprovação. Já as demais despesas (refeições, hospedagem, entre outras), não poderão ser custeadas pelo fornecedor.</w:t>
      </w:r>
    </w:p>
    <w:p w14:paraId="2F5784BD" w14:textId="77777777" w:rsidR="00C15F83" w:rsidRPr="00E16927" w:rsidRDefault="00C15F83" w:rsidP="00C15F83">
      <w:pPr>
        <w:tabs>
          <w:tab w:val="left" w:pos="0"/>
          <w:tab w:val="left" w:pos="426"/>
        </w:tabs>
        <w:spacing w:after="0" w:line="360" w:lineRule="auto"/>
        <w:jc w:val="both"/>
        <w:rPr>
          <w:rFonts w:ascii="Arial" w:eastAsia="Times New Roman" w:hAnsi="Arial" w:cs="Arial"/>
          <w:shd w:val="clear" w:color="auto" w:fill="FFFFFF"/>
        </w:rPr>
      </w:pPr>
    </w:p>
    <w:p w14:paraId="4B8C0F44" w14:textId="6F3B43BC" w:rsidR="00C15F83" w:rsidRPr="00E16927" w:rsidRDefault="00C15F83" w:rsidP="001D4771">
      <w:pPr>
        <w:pStyle w:val="PargrafodaLista"/>
        <w:numPr>
          <w:ilvl w:val="0"/>
          <w:numId w:val="7"/>
        </w:numPr>
        <w:tabs>
          <w:tab w:val="left" w:pos="0"/>
          <w:tab w:val="left" w:pos="567"/>
        </w:tabs>
        <w:spacing w:after="0" w:line="360" w:lineRule="auto"/>
        <w:ind w:left="0" w:firstLine="0"/>
        <w:jc w:val="both"/>
        <w:rPr>
          <w:rFonts w:ascii="Arial" w:hAnsi="Arial" w:cs="Arial"/>
          <w:b/>
          <w:bCs/>
          <w:shd w:val="clear" w:color="auto" w:fill="FFFFFF"/>
        </w:rPr>
      </w:pPr>
      <w:r w:rsidRPr="00E16927">
        <w:rPr>
          <w:rFonts w:ascii="Arial" w:hAnsi="Arial" w:cs="Arial"/>
          <w:b/>
          <w:bCs/>
          <w:shd w:val="clear" w:color="auto" w:fill="FFFFFF"/>
        </w:rPr>
        <w:t xml:space="preserve">REPORTE </w:t>
      </w:r>
    </w:p>
    <w:p w14:paraId="57327DEA" w14:textId="77777777" w:rsidR="00C15F83" w:rsidRPr="00E16927" w:rsidRDefault="00C15F83" w:rsidP="00C15F83">
      <w:pPr>
        <w:tabs>
          <w:tab w:val="left" w:pos="0"/>
          <w:tab w:val="left" w:pos="426"/>
        </w:tabs>
        <w:spacing w:after="0" w:line="360" w:lineRule="auto"/>
        <w:contextualSpacing/>
        <w:jc w:val="both"/>
        <w:rPr>
          <w:rFonts w:ascii="Arial" w:eastAsia="Times New Roman" w:hAnsi="Arial" w:cs="Arial"/>
          <w:shd w:val="clear" w:color="auto" w:fill="FFFFFF"/>
        </w:rPr>
      </w:pPr>
    </w:p>
    <w:p w14:paraId="47156E85" w14:textId="2006C316" w:rsidR="00C15F83" w:rsidRPr="00E16927" w:rsidRDefault="00C15F83" w:rsidP="001D4771">
      <w:pPr>
        <w:pStyle w:val="Default"/>
        <w:numPr>
          <w:ilvl w:val="1"/>
          <w:numId w:val="10"/>
        </w:numPr>
        <w:tabs>
          <w:tab w:val="left" w:pos="709"/>
        </w:tabs>
        <w:spacing w:line="360" w:lineRule="auto"/>
        <w:ind w:left="0" w:firstLine="0"/>
        <w:jc w:val="both"/>
        <w:rPr>
          <w:color w:val="auto"/>
          <w:sz w:val="22"/>
          <w:szCs w:val="22"/>
        </w:rPr>
      </w:pPr>
      <w:r w:rsidRPr="00E16927">
        <w:rPr>
          <w:color w:val="auto"/>
          <w:sz w:val="22"/>
          <w:szCs w:val="22"/>
        </w:rPr>
        <w:t xml:space="preserve">Constitui responsabilidade de todos os Colaboradores e Terceiros, garantir o cumprimento desta Política. Indícios de descumprimento acerca do cumprimento desta Política ou do Código de Conduta da </w:t>
      </w:r>
      <w:r>
        <w:rPr>
          <w:color w:val="auto"/>
          <w:sz w:val="22"/>
          <w:szCs w:val="22"/>
        </w:rPr>
        <w:t>Necta</w:t>
      </w:r>
      <w:r w:rsidRPr="00E16927">
        <w:rPr>
          <w:color w:val="auto"/>
          <w:sz w:val="22"/>
          <w:szCs w:val="22"/>
        </w:rPr>
        <w:t xml:space="preserve"> poderão ser reportados ao gestor imediato do Colaborador, à área de Pessoas e Cultura, à Auditoria Interna Corporativa</w:t>
      </w:r>
      <w:bookmarkStart w:id="2" w:name="_Hlk109665660"/>
      <w:r w:rsidRPr="00E16927">
        <w:rPr>
          <w:color w:val="auto"/>
          <w:sz w:val="22"/>
          <w:szCs w:val="22"/>
          <w:shd w:val="clear" w:color="auto" w:fill="FFFFFF"/>
          <w:vertAlign w:val="superscript"/>
        </w:rPr>
        <w:footnoteReference w:id="2"/>
      </w:r>
      <w:bookmarkEnd w:id="2"/>
      <w:r w:rsidRPr="00E16927">
        <w:rPr>
          <w:color w:val="auto"/>
          <w:sz w:val="22"/>
          <w:szCs w:val="22"/>
        </w:rPr>
        <w:t>, ao Compliance ou por meio de um dos canais de comunicação disponíveis (</w:t>
      </w:r>
      <w:r w:rsidR="004E117C" w:rsidRPr="004E117C">
        <w:rPr>
          <w:color w:val="auto"/>
          <w:sz w:val="22"/>
          <w:szCs w:val="22"/>
        </w:rPr>
        <w:t>0800 000 5274ou www.canaldeetica.com.br/</w:t>
      </w:r>
      <w:proofErr w:type="spellStart"/>
      <w:r w:rsidR="004E117C" w:rsidRPr="004E117C">
        <w:rPr>
          <w:color w:val="auto"/>
          <w:sz w:val="22"/>
          <w:szCs w:val="22"/>
        </w:rPr>
        <w:t>grupocompass</w:t>
      </w:r>
      <w:proofErr w:type="spellEnd"/>
      <w:r w:rsidRPr="00E16927">
        <w:rPr>
          <w:color w:val="auto"/>
          <w:sz w:val="22"/>
          <w:szCs w:val="22"/>
        </w:rPr>
        <w:t>)</w:t>
      </w:r>
      <w:r w:rsidRPr="00E16927">
        <w:rPr>
          <w:color w:val="auto"/>
          <w:sz w:val="22"/>
          <w:szCs w:val="22"/>
          <w:shd w:val="clear" w:color="auto" w:fill="FFFFFF"/>
        </w:rPr>
        <w:t>, para apuração conforme Política de Gestão de Denúncias da Com</w:t>
      </w:r>
      <w:r w:rsidR="00B6405D">
        <w:rPr>
          <w:color w:val="auto"/>
          <w:sz w:val="22"/>
          <w:szCs w:val="22"/>
          <w:shd w:val="clear" w:color="auto" w:fill="FFFFFF"/>
        </w:rPr>
        <w:t>pass</w:t>
      </w:r>
    </w:p>
    <w:p w14:paraId="1C3DCF77" w14:textId="77777777" w:rsidR="00C15F83" w:rsidRPr="00E16927" w:rsidRDefault="00C15F83" w:rsidP="00C15F83">
      <w:pPr>
        <w:pStyle w:val="Default"/>
        <w:tabs>
          <w:tab w:val="left" w:pos="709"/>
        </w:tabs>
        <w:spacing w:line="360" w:lineRule="auto"/>
        <w:jc w:val="both"/>
        <w:rPr>
          <w:color w:val="auto"/>
          <w:sz w:val="22"/>
          <w:szCs w:val="22"/>
        </w:rPr>
      </w:pPr>
    </w:p>
    <w:p w14:paraId="0A4CD855" w14:textId="20AF2F8F" w:rsidR="00C15F83" w:rsidRPr="00E16927" w:rsidRDefault="00C15F83" w:rsidP="001D4771">
      <w:pPr>
        <w:pStyle w:val="Default"/>
        <w:numPr>
          <w:ilvl w:val="1"/>
          <w:numId w:val="10"/>
        </w:numPr>
        <w:tabs>
          <w:tab w:val="left" w:pos="709"/>
        </w:tabs>
        <w:spacing w:line="360" w:lineRule="auto"/>
        <w:ind w:left="0" w:firstLine="0"/>
        <w:jc w:val="both"/>
        <w:rPr>
          <w:color w:val="auto"/>
          <w:sz w:val="22"/>
          <w:szCs w:val="22"/>
        </w:rPr>
      </w:pPr>
      <w:r w:rsidRPr="00E16927">
        <w:rPr>
          <w:color w:val="auto"/>
          <w:sz w:val="22"/>
          <w:szCs w:val="22"/>
        </w:rPr>
        <w:t xml:space="preserve">A </w:t>
      </w:r>
      <w:r>
        <w:rPr>
          <w:color w:val="auto"/>
          <w:sz w:val="22"/>
          <w:szCs w:val="22"/>
        </w:rPr>
        <w:t>Necta</w:t>
      </w:r>
      <w:r w:rsidRPr="00E16927">
        <w:rPr>
          <w:color w:val="auto"/>
          <w:sz w:val="22"/>
          <w:szCs w:val="22"/>
        </w:rPr>
        <w:t xml:space="preserve"> não tolera retaliação contra qualquer pessoa, interna ou externa, que comunique de boa-fé violação ou suspeita de violação a esta Política ou ao seu Código de Conduta, sendo garantida a confidencialidade acerca de sua identidade. A prática de retaliação está sujeita a medidas disciplinares que podem resultar no desligamento do Colaborador da </w:t>
      </w:r>
      <w:r>
        <w:rPr>
          <w:color w:val="auto"/>
          <w:sz w:val="22"/>
          <w:szCs w:val="22"/>
        </w:rPr>
        <w:t>Necta</w:t>
      </w:r>
      <w:r w:rsidRPr="00E16927">
        <w:rPr>
          <w:color w:val="auto"/>
          <w:sz w:val="22"/>
          <w:szCs w:val="22"/>
        </w:rPr>
        <w:t xml:space="preserve"> ou </w:t>
      </w:r>
      <w:r>
        <w:rPr>
          <w:color w:val="auto"/>
          <w:sz w:val="22"/>
          <w:szCs w:val="22"/>
        </w:rPr>
        <w:t xml:space="preserve">no </w:t>
      </w:r>
      <w:r w:rsidRPr="00E16927">
        <w:rPr>
          <w:color w:val="auto"/>
          <w:sz w:val="22"/>
          <w:szCs w:val="22"/>
        </w:rPr>
        <w:t>encerramento de um contrato, conforme o caso.</w:t>
      </w:r>
    </w:p>
    <w:p w14:paraId="4113EF06" w14:textId="77777777" w:rsidR="00C15F83" w:rsidRPr="00E16927" w:rsidRDefault="00C15F83" w:rsidP="00C15F83">
      <w:pPr>
        <w:pStyle w:val="PargrafodaLista"/>
        <w:spacing w:after="0" w:line="360" w:lineRule="auto"/>
        <w:rPr>
          <w:rFonts w:ascii="Arial" w:hAnsi="Arial" w:cs="Arial"/>
          <w:shd w:val="clear" w:color="auto" w:fill="FFFFFF"/>
        </w:rPr>
      </w:pPr>
    </w:p>
    <w:p w14:paraId="34C59139" w14:textId="77777777" w:rsidR="00C15F83" w:rsidRPr="00E16927" w:rsidRDefault="00C15F83" w:rsidP="001D4771">
      <w:pPr>
        <w:pStyle w:val="PargrafodaLista"/>
        <w:numPr>
          <w:ilvl w:val="0"/>
          <w:numId w:val="10"/>
        </w:numPr>
        <w:tabs>
          <w:tab w:val="left" w:pos="567"/>
        </w:tabs>
        <w:autoSpaceDE w:val="0"/>
        <w:autoSpaceDN w:val="0"/>
        <w:adjustRightInd w:val="0"/>
        <w:spacing w:after="0" w:line="360" w:lineRule="auto"/>
        <w:jc w:val="both"/>
        <w:rPr>
          <w:rFonts w:ascii="Arial" w:hAnsi="Arial" w:cs="Arial"/>
          <w:b/>
          <w:bCs/>
          <w:shd w:val="clear" w:color="auto" w:fill="FFFFFF"/>
        </w:rPr>
      </w:pPr>
      <w:r w:rsidRPr="00E16927">
        <w:rPr>
          <w:rFonts w:ascii="Arial" w:hAnsi="Arial" w:cs="Arial"/>
          <w:b/>
          <w:bCs/>
          <w:shd w:val="clear" w:color="auto" w:fill="FFFFFF"/>
        </w:rPr>
        <w:t>REFERÊNCIAS</w:t>
      </w:r>
    </w:p>
    <w:p w14:paraId="1A60FB98" w14:textId="77777777" w:rsidR="00C15F83" w:rsidRPr="00E16927" w:rsidRDefault="00C15F83" w:rsidP="00C15F83">
      <w:pPr>
        <w:tabs>
          <w:tab w:val="left" w:pos="709"/>
        </w:tabs>
        <w:autoSpaceDE w:val="0"/>
        <w:autoSpaceDN w:val="0"/>
        <w:adjustRightInd w:val="0"/>
        <w:spacing w:after="0" w:line="360" w:lineRule="auto"/>
        <w:ind w:left="709" w:hanging="709"/>
        <w:jc w:val="both"/>
        <w:rPr>
          <w:rFonts w:ascii="Arial" w:eastAsia="Times New Roman" w:hAnsi="Arial" w:cs="Arial"/>
          <w:shd w:val="clear" w:color="auto" w:fill="FFFFFF"/>
        </w:rPr>
      </w:pPr>
    </w:p>
    <w:p w14:paraId="15A0BF6D" w14:textId="17AAEB25" w:rsidR="00C15F83" w:rsidRPr="00E16927" w:rsidRDefault="00C15F83" w:rsidP="001D4771">
      <w:pPr>
        <w:pStyle w:val="Default"/>
        <w:numPr>
          <w:ilvl w:val="0"/>
          <w:numId w:val="3"/>
        </w:numPr>
        <w:tabs>
          <w:tab w:val="left" w:pos="709"/>
        </w:tabs>
        <w:spacing w:line="360" w:lineRule="auto"/>
        <w:ind w:left="709" w:hanging="709"/>
        <w:jc w:val="both"/>
        <w:rPr>
          <w:color w:val="auto"/>
          <w:sz w:val="22"/>
          <w:szCs w:val="22"/>
        </w:rPr>
      </w:pPr>
      <w:r w:rsidRPr="00E16927">
        <w:rPr>
          <w:color w:val="auto"/>
          <w:sz w:val="22"/>
          <w:szCs w:val="22"/>
        </w:rPr>
        <w:t xml:space="preserve">Código de Conduta da </w:t>
      </w:r>
      <w:r>
        <w:rPr>
          <w:color w:val="auto"/>
          <w:sz w:val="22"/>
          <w:szCs w:val="22"/>
        </w:rPr>
        <w:t>Necta</w:t>
      </w:r>
      <w:r w:rsidRPr="00E16927">
        <w:rPr>
          <w:color w:val="auto"/>
          <w:sz w:val="22"/>
          <w:szCs w:val="22"/>
        </w:rPr>
        <w:t>;</w:t>
      </w:r>
    </w:p>
    <w:p w14:paraId="52DC7DD5" w14:textId="3F0999CE" w:rsidR="00C15F83" w:rsidRPr="00E16927" w:rsidRDefault="00C15F83" w:rsidP="001D4771">
      <w:pPr>
        <w:pStyle w:val="Default"/>
        <w:numPr>
          <w:ilvl w:val="0"/>
          <w:numId w:val="3"/>
        </w:numPr>
        <w:tabs>
          <w:tab w:val="left" w:pos="709"/>
        </w:tabs>
        <w:spacing w:line="360" w:lineRule="auto"/>
        <w:ind w:left="0" w:firstLine="0"/>
        <w:jc w:val="both"/>
        <w:rPr>
          <w:color w:val="auto"/>
          <w:sz w:val="22"/>
          <w:szCs w:val="22"/>
        </w:rPr>
      </w:pPr>
      <w:r w:rsidRPr="00E16927">
        <w:rPr>
          <w:color w:val="auto"/>
          <w:sz w:val="22"/>
          <w:szCs w:val="22"/>
        </w:rPr>
        <w:t xml:space="preserve">Estatuto Social da </w:t>
      </w:r>
      <w:r>
        <w:rPr>
          <w:color w:val="auto"/>
          <w:sz w:val="22"/>
          <w:szCs w:val="22"/>
        </w:rPr>
        <w:t>Necta</w:t>
      </w:r>
      <w:r w:rsidRPr="00E16927">
        <w:rPr>
          <w:color w:val="auto"/>
          <w:sz w:val="22"/>
          <w:szCs w:val="22"/>
        </w:rPr>
        <w:t>;</w:t>
      </w:r>
    </w:p>
    <w:p w14:paraId="6FD427EC" w14:textId="77777777" w:rsidR="00C15F83" w:rsidRPr="00E16927" w:rsidRDefault="00C15F83" w:rsidP="001D4771">
      <w:pPr>
        <w:pStyle w:val="Default"/>
        <w:numPr>
          <w:ilvl w:val="0"/>
          <w:numId w:val="3"/>
        </w:numPr>
        <w:tabs>
          <w:tab w:val="left" w:pos="709"/>
        </w:tabs>
        <w:spacing w:line="360" w:lineRule="auto"/>
        <w:ind w:left="0" w:firstLine="0"/>
        <w:jc w:val="both"/>
        <w:rPr>
          <w:color w:val="auto"/>
          <w:sz w:val="22"/>
          <w:szCs w:val="22"/>
        </w:rPr>
      </w:pPr>
      <w:r w:rsidRPr="00E16927">
        <w:rPr>
          <w:color w:val="auto"/>
          <w:sz w:val="22"/>
          <w:szCs w:val="22"/>
        </w:rPr>
        <w:t>Decreto-Lei n° 2.848/1940 (“</w:t>
      </w:r>
      <w:r w:rsidRPr="00E16927">
        <w:rPr>
          <w:color w:val="auto"/>
          <w:sz w:val="22"/>
          <w:szCs w:val="22"/>
          <w:u w:val="single"/>
        </w:rPr>
        <w:t>Código Penal Brasileiro</w:t>
      </w:r>
      <w:r w:rsidRPr="00E16927">
        <w:rPr>
          <w:color w:val="auto"/>
          <w:sz w:val="22"/>
          <w:szCs w:val="22"/>
        </w:rPr>
        <w:t>”);</w:t>
      </w:r>
    </w:p>
    <w:p w14:paraId="390C76E1" w14:textId="77777777" w:rsidR="00C15F83" w:rsidRPr="00E16927" w:rsidRDefault="00C15F83" w:rsidP="001D4771">
      <w:pPr>
        <w:pStyle w:val="Default"/>
        <w:numPr>
          <w:ilvl w:val="0"/>
          <w:numId w:val="3"/>
        </w:numPr>
        <w:tabs>
          <w:tab w:val="left" w:pos="709"/>
        </w:tabs>
        <w:spacing w:line="360" w:lineRule="auto"/>
        <w:ind w:left="0" w:firstLine="0"/>
        <w:jc w:val="both"/>
        <w:rPr>
          <w:color w:val="auto"/>
          <w:sz w:val="22"/>
          <w:szCs w:val="22"/>
        </w:rPr>
      </w:pPr>
      <w:r w:rsidRPr="00E16927">
        <w:rPr>
          <w:color w:val="auto"/>
          <w:sz w:val="22"/>
          <w:szCs w:val="22"/>
        </w:rPr>
        <w:t>Leis Anticorrupção;</w:t>
      </w:r>
    </w:p>
    <w:p w14:paraId="2E39702E" w14:textId="77777777" w:rsidR="00C15F83" w:rsidRPr="00E16927" w:rsidRDefault="00C15F83" w:rsidP="001D4771">
      <w:pPr>
        <w:numPr>
          <w:ilvl w:val="0"/>
          <w:numId w:val="3"/>
        </w:numPr>
        <w:tabs>
          <w:tab w:val="left" w:pos="709"/>
        </w:tabs>
        <w:autoSpaceDE w:val="0"/>
        <w:autoSpaceDN w:val="0"/>
        <w:adjustRightInd w:val="0"/>
        <w:spacing w:after="0" w:line="360" w:lineRule="auto"/>
        <w:ind w:left="709" w:hanging="709"/>
        <w:jc w:val="both"/>
        <w:rPr>
          <w:rFonts w:ascii="Arial" w:eastAsia="Times New Roman" w:hAnsi="Arial" w:cs="Arial"/>
          <w:shd w:val="clear" w:color="auto" w:fill="FFFFFF"/>
        </w:rPr>
      </w:pPr>
      <w:r w:rsidRPr="00E16927">
        <w:rPr>
          <w:rFonts w:ascii="Arial" w:eastAsia="Times New Roman" w:hAnsi="Arial" w:cs="Arial"/>
          <w:shd w:val="clear" w:color="auto" w:fill="FFFFFF"/>
        </w:rPr>
        <w:t>Lei n° 12.529/2011 (“</w:t>
      </w:r>
      <w:r w:rsidRPr="00E16927">
        <w:rPr>
          <w:rFonts w:ascii="Arial" w:eastAsia="Times New Roman" w:hAnsi="Arial" w:cs="Arial"/>
          <w:u w:val="single"/>
          <w:shd w:val="clear" w:color="auto" w:fill="FFFFFF"/>
        </w:rPr>
        <w:t>Lei de Defesa da Concorrência</w:t>
      </w:r>
      <w:r w:rsidRPr="00E16927">
        <w:rPr>
          <w:rFonts w:ascii="Arial" w:eastAsia="Times New Roman" w:hAnsi="Arial" w:cs="Arial"/>
          <w:shd w:val="clear" w:color="auto" w:fill="FFFFFF"/>
        </w:rPr>
        <w:t>”);</w:t>
      </w:r>
    </w:p>
    <w:p w14:paraId="6C915167" w14:textId="77777777" w:rsidR="00C15F83" w:rsidRPr="00E16927" w:rsidRDefault="00C15F83" w:rsidP="001D4771">
      <w:pPr>
        <w:numPr>
          <w:ilvl w:val="0"/>
          <w:numId w:val="3"/>
        </w:numPr>
        <w:tabs>
          <w:tab w:val="left" w:pos="709"/>
        </w:tabs>
        <w:autoSpaceDE w:val="0"/>
        <w:autoSpaceDN w:val="0"/>
        <w:adjustRightInd w:val="0"/>
        <w:spacing w:after="0" w:line="360" w:lineRule="auto"/>
        <w:ind w:left="709" w:hanging="709"/>
        <w:jc w:val="both"/>
        <w:rPr>
          <w:rFonts w:ascii="Arial" w:eastAsia="Times New Roman" w:hAnsi="Arial" w:cs="Arial"/>
          <w:shd w:val="clear" w:color="auto" w:fill="FFFFFF"/>
        </w:rPr>
      </w:pPr>
      <w:r w:rsidRPr="00E16927">
        <w:rPr>
          <w:rFonts w:ascii="Arial" w:eastAsia="Times New Roman" w:hAnsi="Arial" w:cs="Arial"/>
          <w:shd w:val="clear" w:color="auto" w:fill="FFFFFF"/>
        </w:rPr>
        <w:t>Resolução Coaf nº 40</w:t>
      </w:r>
      <w:r w:rsidRPr="00E16927">
        <w:rPr>
          <w:rFonts w:ascii="Arial" w:hAnsi="Arial" w:cs="Arial"/>
          <w:shd w:val="clear" w:color="auto" w:fill="FFFFFF"/>
        </w:rPr>
        <w:t>, de 22 de novembro de 2021</w:t>
      </w:r>
    </w:p>
    <w:p w14:paraId="1DECBB34" w14:textId="77777777" w:rsidR="00C15F83" w:rsidRPr="00E16927" w:rsidRDefault="00C15F83" w:rsidP="001D4771">
      <w:pPr>
        <w:numPr>
          <w:ilvl w:val="0"/>
          <w:numId w:val="3"/>
        </w:numPr>
        <w:tabs>
          <w:tab w:val="left" w:pos="709"/>
        </w:tabs>
        <w:autoSpaceDE w:val="0"/>
        <w:autoSpaceDN w:val="0"/>
        <w:adjustRightInd w:val="0"/>
        <w:spacing w:after="0" w:line="360" w:lineRule="auto"/>
        <w:ind w:left="709" w:hanging="709"/>
        <w:jc w:val="both"/>
        <w:rPr>
          <w:rFonts w:ascii="Arial" w:eastAsia="Times New Roman" w:hAnsi="Arial" w:cs="Arial"/>
          <w:shd w:val="clear" w:color="auto" w:fill="FFFFFF"/>
        </w:rPr>
      </w:pPr>
      <w:r w:rsidRPr="00E16927">
        <w:rPr>
          <w:rFonts w:ascii="Arial" w:eastAsia="Times New Roman" w:hAnsi="Arial" w:cs="Arial"/>
          <w:shd w:val="clear" w:color="auto" w:fill="FFFFFF"/>
        </w:rPr>
        <w:t>Decreto nº 3.678/2000 (“</w:t>
      </w:r>
      <w:r w:rsidRPr="00E16927">
        <w:rPr>
          <w:rFonts w:ascii="Arial" w:eastAsia="Times New Roman" w:hAnsi="Arial" w:cs="Arial"/>
          <w:u w:val="single"/>
          <w:shd w:val="clear" w:color="auto" w:fill="FFFFFF"/>
        </w:rPr>
        <w:t>Convenção sobre o Combate da Corrupção de Funcionários Públicos Estrangeiros em Transações Comerciais Internacionais, aprovada no âmbito da Organização para a Cooperação Econômica e Desenvolvimento (OCDE) de 1997</w:t>
      </w:r>
      <w:r w:rsidRPr="00E16927">
        <w:rPr>
          <w:rFonts w:ascii="Arial" w:eastAsia="Times New Roman" w:hAnsi="Arial" w:cs="Arial"/>
          <w:shd w:val="clear" w:color="auto" w:fill="FFFFFF"/>
        </w:rPr>
        <w:t xml:space="preserve">”); </w:t>
      </w:r>
    </w:p>
    <w:p w14:paraId="1DD68B31" w14:textId="2F951D06" w:rsidR="00C15F83" w:rsidRPr="00E16927" w:rsidRDefault="00C15F83" w:rsidP="001D4771">
      <w:pPr>
        <w:pStyle w:val="Default"/>
        <w:numPr>
          <w:ilvl w:val="0"/>
          <w:numId w:val="3"/>
        </w:numPr>
        <w:tabs>
          <w:tab w:val="left" w:pos="709"/>
        </w:tabs>
        <w:spacing w:line="360" w:lineRule="auto"/>
        <w:ind w:left="0" w:firstLine="0"/>
        <w:jc w:val="both"/>
        <w:rPr>
          <w:color w:val="auto"/>
          <w:sz w:val="22"/>
          <w:szCs w:val="22"/>
          <w:lang w:val="en-US"/>
        </w:rPr>
      </w:pPr>
      <w:r w:rsidRPr="00E16927">
        <w:rPr>
          <w:color w:val="auto"/>
          <w:sz w:val="22"/>
          <w:szCs w:val="22"/>
          <w:lang w:val="en-US"/>
        </w:rPr>
        <w:t xml:space="preserve">Política </w:t>
      </w:r>
      <w:proofErr w:type="spellStart"/>
      <w:r w:rsidRPr="00E16927">
        <w:rPr>
          <w:color w:val="auto"/>
          <w:sz w:val="22"/>
          <w:szCs w:val="22"/>
          <w:lang w:val="en-US"/>
        </w:rPr>
        <w:t>Anticorrupção</w:t>
      </w:r>
      <w:proofErr w:type="spellEnd"/>
      <w:r w:rsidRPr="00E16927">
        <w:rPr>
          <w:color w:val="auto"/>
          <w:sz w:val="22"/>
          <w:szCs w:val="22"/>
          <w:lang w:val="en-US"/>
        </w:rPr>
        <w:t xml:space="preserve"> da </w:t>
      </w:r>
      <w:r>
        <w:rPr>
          <w:color w:val="auto"/>
          <w:sz w:val="22"/>
          <w:szCs w:val="22"/>
          <w:lang w:val="en-US"/>
        </w:rPr>
        <w:t>Necta</w:t>
      </w:r>
      <w:r w:rsidRPr="00E16927">
        <w:rPr>
          <w:color w:val="auto"/>
          <w:sz w:val="22"/>
          <w:szCs w:val="22"/>
          <w:lang w:val="en-US"/>
        </w:rPr>
        <w:t>;</w:t>
      </w:r>
    </w:p>
    <w:p w14:paraId="4AA68D59" w14:textId="0FD80D2E" w:rsidR="00C15F83" w:rsidRPr="00E16927" w:rsidRDefault="00C15F83" w:rsidP="001D4771">
      <w:pPr>
        <w:numPr>
          <w:ilvl w:val="0"/>
          <w:numId w:val="3"/>
        </w:numPr>
        <w:tabs>
          <w:tab w:val="left" w:pos="709"/>
        </w:tabs>
        <w:autoSpaceDE w:val="0"/>
        <w:autoSpaceDN w:val="0"/>
        <w:adjustRightInd w:val="0"/>
        <w:spacing w:after="0" w:line="360" w:lineRule="auto"/>
        <w:ind w:left="709" w:hanging="709"/>
        <w:jc w:val="both"/>
        <w:rPr>
          <w:rFonts w:ascii="Arial" w:eastAsia="Times New Roman" w:hAnsi="Arial" w:cs="Arial"/>
          <w:shd w:val="clear" w:color="auto" w:fill="FFFFFF"/>
        </w:rPr>
      </w:pPr>
      <w:r w:rsidRPr="00E16927">
        <w:rPr>
          <w:rFonts w:ascii="Arial" w:eastAsia="Times New Roman" w:hAnsi="Arial" w:cs="Arial"/>
          <w:shd w:val="clear" w:color="auto" w:fill="FFFFFF"/>
        </w:rPr>
        <w:t xml:space="preserve">Política de Medidas Disciplinares da </w:t>
      </w:r>
      <w:r>
        <w:rPr>
          <w:rFonts w:ascii="Arial" w:eastAsia="Times New Roman" w:hAnsi="Arial" w:cs="Arial"/>
          <w:shd w:val="clear" w:color="auto" w:fill="FFFFFF"/>
        </w:rPr>
        <w:t>Necta</w:t>
      </w:r>
      <w:r w:rsidRPr="00E16927">
        <w:rPr>
          <w:rFonts w:ascii="Arial" w:eastAsia="Times New Roman" w:hAnsi="Arial" w:cs="Arial"/>
          <w:shd w:val="clear" w:color="auto" w:fill="FFFFFF"/>
        </w:rPr>
        <w:t>; e</w:t>
      </w:r>
    </w:p>
    <w:p w14:paraId="72897229" w14:textId="3E76EEBF" w:rsidR="00C15F83" w:rsidRPr="00E16927" w:rsidRDefault="00C15F83" w:rsidP="001D4771">
      <w:pPr>
        <w:numPr>
          <w:ilvl w:val="0"/>
          <w:numId w:val="3"/>
        </w:numPr>
        <w:tabs>
          <w:tab w:val="left" w:pos="709"/>
        </w:tabs>
        <w:autoSpaceDE w:val="0"/>
        <w:autoSpaceDN w:val="0"/>
        <w:adjustRightInd w:val="0"/>
        <w:spacing w:after="0" w:line="360" w:lineRule="auto"/>
        <w:ind w:left="709" w:hanging="709"/>
        <w:jc w:val="both"/>
        <w:rPr>
          <w:rFonts w:ascii="Arial" w:eastAsia="Times New Roman" w:hAnsi="Arial" w:cs="Arial"/>
          <w:shd w:val="clear" w:color="auto" w:fill="FFFFFF"/>
        </w:rPr>
      </w:pPr>
      <w:r w:rsidRPr="00E16927">
        <w:rPr>
          <w:rFonts w:ascii="Arial" w:eastAsia="Times New Roman" w:hAnsi="Arial" w:cs="Arial"/>
          <w:shd w:val="clear" w:color="auto" w:fill="FFFFFF"/>
        </w:rPr>
        <w:t>Política de Gestão de Denúncias da Com</w:t>
      </w:r>
      <w:r w:rsidR="001D4771">
        <w:rPr>
          <w:rFonts w:ascii="Arial" w:eastAsia="Times New Roman" w:hAnsi="Arial" w:cs="Arial"/>
          <w:shd w:val="clear" w:color="auto" w:fill="FFFFFF"/>
        </w:rPr>
        <w:t>pass.</w:t>
      </w:r>
    </w:p>
    <w:p w14:paraId="1DED7F24" w14:textId="77777777" w:rsidR="00C15F83" w:rsidRPr="00E16927" w:rsidRDefault="00C15F83" w:rsidP="00C15F83">
      <w:pPr>
        <w:tabs>
          <w:tab w:val="left" w:pos="0"/>
          <w:tab w:val="left" w:pos="426"/>
        </w:tabs>
        <w:spacing w:after="0" w:line="360" w:lineRule="auto"/>
        <w:jc w:val="both"/>
        <w:rPr>
          <w:rFonts w:ascii="Arial" w:eastAsia="Times New Roman" w:hAnsi="Arial" w:cs="Arial"/>
          <w:shd w:val="clear" w:color="auto" w:fill="FFFFFF"/>
        </w:rPr>
      </w:pPr>
    </w:p>
    <w:p w14:paraId="3B333F73" w14:textId="77777777" w:rsidR="00C15F83" w:rsidRPr="00E16927" w:rsidRDefault="00C15F83" w:rsidP="001D4771">
      <w:pPr>
        <w:pStyle w:val="PargrafodaLista"/>
        <w:numPr>
          <w:ilvl w:val="0"/>
          <w:numId w:val="10"/>
        </w:numPr>
        <w:tabs>
          <w:tab w:val="left" w:pos="709"/>
        </w:tabs>
        <w:spacing w:after="0" w:line="360" w:lineRule="auto"/>
        <w:ind w:left="0" w:firstLine="0"/>
        <w:jc w:val="both"/>
        <w:rPr>
          <w:rFonts w:ascii="Arial" w:hAnsi="Arial" w:cs="Arial"/>
          <w:b/>
          <w:bCs/>
          <w:shd w:val="clear" w:color="auto" w:fill="FFFFFF"/>
        </w:rPr>
      </w:pPr>
      <w:r w:rsidRPr="00E16927">
        <w:rPr>
          <w:rFonts w:ascii="Arial" w:hAnsi="Arial" w:cs="Arial"/>
          <w:b/>
          <w:bCs/>
          <w:shd w:val="clear" w:color="auto" w:fill="FFFFFF"/>
        </w:rPr>
        <w:t>DISPOSIÇÕES GERAIS</w:t>
      </w:r>
    </w:p>
    <w:p w14:paraId="38160189" w14:textId="77777777" w:rsidR="00C15F83" w:rsidRPr="00E16927" w:rsidRDefault="00C15F83" w:rsidP="00C15F83">
      <w:pPr>
        <w:spacing w:after="0" w:line="360" w:lineRule="auto"/>
        <w:jc w:val="both"/>
        <w:rPr>
          <w:rFonts w:ascii="Arial" w:eastAsia="Times New Roman" w:hAnsi="Arial" w:cs="Arial"/>
          <w:shd w:val="clear" w:color="auto" w:fill="FFFFFF"/>
        </w:rPr>
      </w:pPr>
    </w:p>
    <w:p w14:paraId="3F45A7AE" w14:textId="00731F4D" w:rsidR="00C15F83" w:rsidRPr="00E16927" w:rsidRDefault="00C15F83" w:rsidP="001D4771">
      <w:pPr>
        <w:pStyle w:val="Texto-MattosFilho"/>
        <w:numPr>
          <w:ilvl w:val="1"/>
          <w:numId w:val="10"/>
        </w:numPr>
        <w:tabs>
          <w:tab w:val="left" w:pos="709"/>
        </w:tabs>
        <w:spacing w:line="360" w:lineRule="auto"/>
        <w:ind w:left="0" w:firstLine="0"/>
        <w:rPr>
          <w:rFonts w:ascii="Arial" w:hAnsi="Arial" w:cs="Arial"/>
          <w:szCs w:val="22"/>
          <w:shd w:val="clear" w:color="auto" w:fill="FFFFFF"/>
          <w:lang w:eastAsia="en-US"/>
        </w:rPr>
      </w:pPr>
      <w:r w:rsidRPr="00E16927">
        <w:rPr>
          <w:rFonts w:ascii="Arial" w:hAnsi="Arial" w:cs="Arial"/>
          <w:szCs w:val="22"/>
          <w:shd w:val="clear" w:color="auto" w:fill="FFFFFF"/>
          <w:lang w:eastAsia="en-US"/>
        </w:rPr>
        <w:t xml:space="preserve">Compete exclusivamente ao Conselho de Administração da </w:t>
      </w:r>
      <w:r>
        <w:rPr>
          <w:rFonts w:ascii="Arial" w:hAnsi="Arial" w:cs="Arial"/>
          <w:szCs w:val="22"/>
          <w:shd w:val="clear" w:color="auto" w:fill="FFFFFF"/>
          <w:lang w:eastAsia="en-US"/>
        </w:rPr>
        <w:t>Necta</w:t>
      </w:r>
      <w:r w:rsidRPr="00E16927">
        <w:rPr>
          <w:rFonts w:ascii="Arial" w:hAnsi="Arial" w:cs="Arial"/>
          <w:szCs w:val="22"/>
          <w:shd w:val="clear" w:color="auto" w:fill="FFFFFF"/>
          <w:lang w:eastAsia="en-US"/>
        </w:rPr>
        <w:t xml:space="preserve"> aprovar qualquer alteração à presente Política, que acontecerá quando do advento de mudanças de processo e/ou alteração de tecnologia (sistemas aplicativos), mudanças de diretrizes, legislação vigente ou ainda por determinação do Conselho de Administração.</w:t>
      </w:r>
    </w:p>
    <w:p w14:paraId="6E3E9FEA" w14:textId="77777777" w:rsidR="00C15F83" w:rsidRPr="00E16927" w:rsidRDefault="00C15F83" w:rsidP="00C15F83">
      <w:pPr>
        <w:pStyle w:val="Texto-MattosFilho"/>
        <w:tabs>
          <w:tab w:val="left" w:pos="709"/>
        </w:tabs>
        <w:spacing w:line="360" w:lineRule="auto"/>
        <w:rPr>
          <w:rFonts w:ascii="Arial" w:hAnsi="Arial" w:cs="Arial"/>
          <w:szCs w:val="22"/>
          <w:shd w:val="clear" w:color="auto" w:fill="FFFFFF"/>
          <w:lang w:eastAsia="en-US"/>
        </w:rPr>
      </w:pPr>
    </w:p>
    <w:p w14:paraId="7389CED0" w14:textId="77777777" w:rsidR="00C15F83" w:rsidRPr="00E16927" w:rsidRDefault="00C15F83" w:rsidP="001D4771">
      <w:pPr>
        <w:pStyle w:val="Texto-MattosFilho"/>
        <w:numPr>
          <w:ilvl w:val="1"/>
          <w:numId w:val="10"/>
        </w:numPr>
        <w:tabs>
          <w:tab w:val="left" w:pos="709"/>
        </w:tabs>
        <w:spacing w:line="360" w:lineRule="auto"/>
        <w:ind w:left="0" w:firstLine="0"/>
        <w:rPr>
          <w:rFonts w:ascii="Arial" w:hAnsi="Arial" w:cs="Arial"/>
          <w:szCs w:val="22"/>
          <w:shd w:val="clear" w:color="auto" w:fill="FFFFFF"/>
          <w:lang w:eastAsia="en-US"/>
        </w:rPr>
      </w:pPr>
      <w:r w:rsidRPr="00E16927">
        <w:rPr>
          <w:rFonts w:ascii="Arial" w:hAnsi="Arial" w:cs="Arial"/>
          <w:szCs w:val="22"/>
          <w:shd w:val="clear" w:color="auto" w:fill="FFFFFF"/>
          <w:lang w:eastAsia="en-US"/>
        </w:rPr>
        <w:lastRenderedPageBreak/>
        <w:t>Esta Política será arquivada durante o prazo de sua vigência, sendo descartada somente se decorrido o prazo de 05 (cinco) anos após o término de sua vigência.</w:t>
      </w:r>
    </w:p>
    <w:p w14:paraId="08CFF6AE" w14:textId="77777777" w:rsidR="00C15F83" w:rsidRPr="00E16927" w:rsidRDefault="00C15F83" w:rsidP="00C15F83">
      <w:pPr>
        <w:pStyle w:val="PargrafodaLista"/>
        <w:spacing w:after="0" w:line="360" w:lineRule="auto"/>
        <w:rPr>
          <w:rFonts w:ascii="Arial" w:hAnsi="Arial" w:cs="Arial"/>
          <w:shd w:val="clear" w:color="auto" w:fill="FFFFFF"/>
        </w:rPr>
      </w:pPr>
    </w:p>
    <w:p w14:paraId="2D372117" w14:textId="77777777" w:rsidR="00C15F83" w:rsidRPr="00E16927" w:rsidRDefault="00C15F83" w:rsidP="001D4771">
      <w:pPr>
        <w:pStyle w:val="Texto-MattosFilho"/>
        <w:numPr>
          <w:ilvl w:val="1"/>
          <w:numId w:val="10"/>
        </w:numPr>
        <w:tabs>
          <w:tab w:val="left" w:pos="709"/>
        </w:tabs>
        <w:spacing w:line="360" w:lineRule="auto"/>
        <w:ind w:left="0" w:firstLine="0"/>
        <w:rPr>
          <w:rFonts w:ascii="Arial" w:hAnsi="Arial" w:cs="Arial"/>
          <w:szCs w:val="22"/>
          <w:shd w:val="clear" w:color="auto" w:fill="FFFFFF"/>
          <w:lang w:eastAsia="en-US"/>
        </w:rPr>
      </w:pPr>
      <w:r w:rsidRPr="00E16927">
        <w:rPr>
          <w:rFonts w:ascii="Arial" w:hAnsi="Arial" w:cs="Arial"/>
          <w:szCs w:val="22"/>
          <w:shd w:val="clear" w:color="auto" w:fill="FFFFFF"/>
          <w:lang w:eastAsia="en-US"/>
        </w:rPr>
        <w:t>A presente Política revoga todas as disposições em contrário.</w:t>
      </w:r>
    </w:p>
    <w:p w14:paraId="36FD4BD1" w14:textId="77777777" w:rsidR="00C15F83" w:rsidRPr="00E16927" w:rsidRDefault="00C15F83" w:rsidP="00C15F83">
      <w:pPr>
        <w:pStyle w:val="PargrafodaLista"/>
        <w:spacing w:after="0" w:line="360" w:lineRule="auto"/>
        <w:rPr>
          <w:rFonts w:ascii="Arial" w:hAnsi="Arial" w:cs="Arial"/>
          <w:shd w:val="clear" w:color="auto" w:fill="FFFFFF"/>
        </w:rPr>
      </w:pPr>
    </w:p>
    <w:p w14:paraId="2E527050" w14:textId="05630BE7" w:rsidR="00C15F83" w:rsidRPr="00E16927" w:rsidRDefault="00C15F83" w:rsidP="001D4771">
      <w:pPr>
        <w:pStyle w:val="Texto-MattosFilho"/>
        <w:numPr>
          <w:ilvl w:val="1"/>
          <w:numId w:val="10"/>
        </w:numPr>
        <w:tabs>
          <w:tab w:val="left" w:pos="0"/>
          <w:tab w:val="left" w:pos="426"/>
          <w:tab w:val="left" w:pos="709"/>
        </w:tabs>
        <w:spacing w:line="360" w:lineRule="auto"/>
        <w:ind w:left="0" w:firstLine="0"/>
        <w:rPr>
          <w:rFonts w:ascii="Arial" w:hAnsi="Arial" w:cs="Arial"/>
          <w:szCs w:val="22"/>
          <w:shd w:val="clear" w:color="auto" w:fill="FFFFFF"/>
          <w:lang w:eastAsia="en-US"/>
        </w:rPr>
      </w:pPr>
      <w:r w:rsidRPr="00E16927">
        <w:rPr>
          <w:rFonts w:ascii="Arial" w:hAnsi="Arial" w:cs="Arial"/>
          <w:szCs w:val="22"/>
          <w:shd w:val="clear" w:color="auto" w:fill="FFFFFF"/>
          <w:lang w:eastAsia="en-US"/>
        </w:rPr>
        <w:t xml:space="preserve">Conforme disposto no Estatuto Social da </w:t>
      </w:r>
      <w:r>
        <w:rPr>
          <w:rFonts w:ascii="Arial" w:hAnsi="Arial" w:cs="Arial"/>
          <w:szCs w:val="22"/>
          <w:shd w:val="clear" w:color="auto" w:fill="FFFFFF"/>
          <w:lang w:eastAsia="en-US"/>
        </w:rPr>
        <w:t>Necta</w:t>
      </w:r>
      <w:r w:rsidRPr="00E16927">
        <w:rPr>
          <w:rFonts w:ascii="Arial" w:hAnsi="Arial" w:cs="Arial"/>
          <w:szCs w:val="22"/>
          <w:shd w:val="clear" w:color="auto" w:fill="FFFFFF"/>
          <w:lang w:eastAsia="en-US"/>
        </w:rPr>
        <w:t>, a presente Política foi aprovada pelo Conselho de Administração.</w:t>
      </w:r>
    </w:p>
    <w:p w14:paraId="2BAB694E" w14:textId="77777777" w:rsidR="00C15F83" w:rsidRPr="00E16927" w:rsidRDefault="00C15F83" w:rsidP="00C15F83">
      <w:pPr>
        <w:pStyle w:val="PargrafodaLista"/>
        <w:spacing w:after="0" w:line="360" w:lineRule="auto"/>
        <w:rPr>
          <w:rFonts w:ascii="Arial" w:hAnsi="Arial" w:cs="Arial"/>
          <w:shd w:val="clear" w:color="auto" w:fill="FFFFFF"/>
        </w:rPr>
      </w:pPr>
    </w:p>
    <w:p w14:paraId="31FEDA6D" w14:textId="6581DF46" w:rsidR="00357728" w:rsidRPr="00BE3E58" w:rsidRDefault="00357728" w:rsidP="00C15F83">
      <w:pPr>
        <w:spacing w:after="0" w:line="360" w:lineRule="auto"/>
      </w:pPr>
    </w:p>
    <w:sectPr w:rsidR="00357728" w:rsidRPr="00BE3E58" w:rsidSect="004C1FB3">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134" w:left="1701"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FC2E" w14:textId="77777777" w:rsidR="005C0C6D" w:rsidRDefault="005C0C6D" w:rsidP="00EC6638">
      <w:pPr>
        <w:spacing w:after="0" w:line="240" w:lineRule="auto"/>
      </w:pPr>
      <w:r>
        <w:separator/>
      </w:r>
    </w:p>
  </w:endnote>
  <w:endnote w:type="continuationSeparator" w:id="0">
    <w:p w14:paraId="4174A208" w14:textId="77777777" w:rsidR="005C0C6D" w:rsidRDefault="005C0C6D" w:rsidP="00EC6638">
      <w:pPr>
        <w:spacing w:after="0" w:line="240" w:lineRule="auto"/>
      </w:pPr>
      <w:r>
        <w:continuationSeparator/>
      </w:r>
    </w:p>
  </w:endnote>
  <w:endnote w:type="continuationNotice" w:id="1">
    <w:p w14:paraId="603C6175" w14:textId="77777777" w:rsidR="005C0C6D" w:rsidRDefault="005C0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2FBE" w14:textId="4DA03AF8" w:rsidR="00A01DB7" w:rsidRDefault="00A01DB7">
    <w:pPr>
      <w:pStyle w:val="Rodap"/>
    </w:pPr>
    <w:r>
      <w:rPr>
        <w:noProof/>
      </w:rPr>
      <mc:AlternateContent>
        <mc:Choice Requires="wps">
          <w:drawing>
            <wp:anchor distT="0" distB="0" distL="0" distR="0" simplePos="0" relativeHeight="251662336" behindDoc="0" locked="0" layoutInCell="1" allowOverlap="1" wp14:anchorId="17030BAC" wp14:editId="1F268506">
              <wp:simplePos x="635" y="635"/>
              <wp:positionH relativeFrom="page">
                <wp:align>left</wp:align>
              </wp:positionH>
              <wp:positionV relativeFrom="page">
                <wp:align>bottom</wp:align>
              </wp:positionV>
              <wp:extent cx="632460" cy="357505"/>
              <wp:effectExtent l="0" t="0" r="15240" b="0"/>
              <wp:wrapNone/>
              <wp:docPr id="1406100663"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3685757D" w14:textId="38F91E44" w:rsidR="00A01DB7" w:rsidRPr="00A01DB7" w:rsidRDefault="00A01DB7" w:rsidP="00A01DB7">
                          <w:pPr>
                            <w:spacing w:after="0"/>
                            <w:rPr>
                              <w:rFonts w:ascii="Calibri" w:eastAsia="Calibri" w:hAnsi="Calibri" w:cs="Calibri"/>
                              <w:noProof/>
                              <w:color w:val="000000"/>
                              <w:sz w:val="20"/>
                              <w:szCs w:val="20"/>
                            </w:rPr>
                          </w:pPr>
                          <w:r w:rsidRPr="00A01DB7">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030BAC" id="_x0000_t202" coordsize="21600,21600" o:spt="202" path="m,l,21600r21600,l21600,xe">
              <v:stroke joinstyle="miter"/>
              <v:path gradientshapeok="t" o:connecttype="rect"/>
            </v:shapetype>
            <v:shape id="Caixa de Texto 5" o:spid="_x0000_s1028" type="#_x0000_t202" alt="Público" style="position:absolute;margin-left:0;margin-top:0;width:49.8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ABEw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" filled="f" stroked="f">
              <v:textbox style="mso-fit-shape-to-text:t" inset="20pt,0,0,15pt">
                <w:txbxContent>
                  <w:p w14:paraId="3685757D" w14:textId="38F91E44" w:rsidR="00A01DB7" w:rsidRPr="00A01DB7" w:rsidRDefault="00A01DB7" w:rsidP="00A01DB7">
                    <w:pPr>
                      <w:spacing w:after="0"/>
                      <w:rPr>
                        <w:rFonts w:ascii="Calibri" w:eastAsia="Calibri" w:hAnsi="Calibri" w:cs="Calibri"/>
                        <w:noProof/>
                        <w:color w:val="000000"/>
                        <w:sz w:val="20"/>
                        <w:szCs w:val="20"/>
                      </w:rPr>
                    </w:pPr>
                    <w:r w:rsidRPr="00A01DB7">
                      <w:rPr>
                        <w:rFonts w:ascii="Calibri" w:eastAsia="Calibri" w:hAnsi="Calibri" w:cs="Calibri"/>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31D" w14:textId="188BCF0B" w:rsidR="004C1FB3" w:rsidRDefault="00A01DB7">
    <w:pPr>
      <w:pStyle w:val="Rodap"/>
      <w:jc w:val="right"/>
    </w:pPr>
    <w:r>
      <w:rPr>
        <w:noProof/>
      </w:rPr>
      <mc:AlternateContent>
        <mc:Choice Requires="wps">
          <w:drawing>
            <wp:anchor distT="0" distB="0" distL="0" distR="0" simplePos="0" relativeHeight="251663360" behindDoc="0" locked="0" layoutInCell="1" allowOverlap="1" wp14:anchorId="4692A8CB" wp14:editId="2C350060">
              <wp:simplePos x="1076325" y="10106025"/>
              <wp:positionH relativeFrom="page">
                <wp:align>left</wp:align>
              </wp:positionH>
              <wp:positionV relativeFrom="page">
                <wp:align>bottom</wp:align>
              </wp:positionV>
              <wp:extent cx="632460" cy="357505"/>
              <wp:effectExtent l="0" t="0" r="15240" b="0"/>
              <wp:wrapNone/>
              <wp:docPr id="1272779851"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0731EE9D" w14:textId="219BAE1E" w:rsidR="00A01DB7" w:rsidRPr="00A01DB7" w:rsidRDefault="00A01DB7" w:rsidP="00A01DB7">
                          <w:pPr>
                            <w:spacing w:after="0"/>
                            <w:rPr>
                              <w:rFonts w:ascii="Calibri" w:eastAsia="Calibri" w:hAnsi="Calibri" w:cs="Calibri"/>
                              <w:noProof/>
                              <w:color w:val="000000"/>
                              <w:sz w:val="20"/>
                              <w:szCs w:val="20"/>
                            </w:rPr>
                          </w:pPr>
                          <w:r w:rsidRPr="00A01DB7">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92A8CB" id="_x0000_t202" coordsize="21600,21600" o:spt="202" path="m,l,21600r21600,l21600,xe">
              <v:stroke joinstyle="miter"/>
              <v:path gradientshapeok="t" o:connecttype="rect"/>
            </v:shapetype>
            <v:shape id="Caixa de Texto 6" o:spid="_x0000_s1029" type="#_x0000_t202" alt="Público" style="position:absolute;left:0;text-align:left;margin-left:0;margin-top:0;width:49.8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JEg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" filled="f" stroked="f">
              <v:textbox style="mso-fit-shape-to-text:t" inset="20pt,0,0,15pt">
                <w:txbxContent>
                  <w:p w14:paraId="0731EE9D" w14:textId="219BAE1E" w:rsidR="00A01DB7" w:rsidRPr="00A01DB7" w:rsidRDefault="00A01DB7" w:rsidP="00A01DB7">
                    <w:pPr>
                      <w:spacing w:after="0"/>
                      <w:rPr>
                        <w:rFonts w:ascii="Calibri" w:eastAsia="Calibri" w:hAnsi="Calibri" w:cs="Calibri"/>
                        <w:noProof/>
                        <w:color w:val="000000"/>
                        <w:sz w:val="20"/>
                        <w:szCs w:val="20"/>
                      </w:rPr>
                    </w:pPr>
                    <w:r w:rsidRPr="00A01DB7">
                      <w:rPr>
                        <w:rFonts w:ascii="Calibri" w:eastAsia="Calibri" w:hAnsi="Calibri" w:cs="Calibri"/>
                        <w:noProof/>
                        <w:color w:val="000000"/>
                        <w:sz w:val="20"/>
                        <w:szCs w:val="20"/>
                      </w:rPr>
                      <w:t>Público</w:t>
                    </w:r>
                  </w:p>
                </w:txbxContent>
              </v:textbox>
              <w10:wrap anchorx="page" anchory="page"/>
            </v:shape>
          </w:pict>
        </mc:Fallback>
      </mc:AlternateContent>
    </w:r>
    <w:sdt>
      <w:sdtPr>
        <w:id w:val="-1385014961"/>
        <w:docPartObj>
          <w:docPartGallery w:val="Page Numbers (Bottom of Page)"/>
          <w:docPartUnique/>
        </w:docPartObj>
      </w:sdtPr>
      <w:sdtContent>
        <w:r w:rsidR="004C1FB3">
          <w:fldChar w:fldCharType="begin"/>
        </w:r>
        <w:r w:rsidR="004C1FB3">
          <w:instrText>PAGE   \* MERGEFORMAT</w:instrText>
        </w:r>
        <w:r w:rsidR="004C1FB3">
          <w:fldChar w:fldCharType="separate"/>
        </w:r>
        <w:r w:rsidR="004C1FB3">
          <w:t>2</w:t>
        </w:r>
        <w:r w:rsidR="004C1FB3">
          <w:fldChar w:fldCharType="end"/>
        </w:r>
      </w:sdtContent>
    </w:sdt>
  </w:p>
  <w:p w14:paraId="321FF22D" w14:textId="77777777" w:rsidR="00EC6638" w:rsidRDefault="00EC6638" w:rsidP="00E26E74">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F39" w14:textId="41CC7594" w:rsidR="00221BA3" w:rsidRDefault="00A01DB7">
    <w:pPr>
      <w:pStyle w:val="Rodap"/>
      <w:jc w:val="right"/>
    </w:pPr>
    <w:r>
      <w:rPr>
        <w:noProof/>
      </w:rPr>
      <mc:AlternateContent>
        <mc:Choice Requires="wps">
          <w:drawing>
            <wp:anchor distT="0" distB="0" distL="0" distR="0" simplePos="0" relativeHeight="251661312" behindDoc="0" locked="0" layoutInCell="1" allowOverlap="1" wp14:anchorId="5BC78B9A" wp14:editId="71335BA7">
              <wp:simplePos x="635" y="635"/>
              <wp:positionH relativeFrom="page">
                <wp:align>left</wp:align>
              </wp:positionH>
              <wp:positionV relativeFrom="page">
                <wp:align>bottom</wp:align>
              </wp:positionV>
              <wp:extent cx="632460" cy="357505"/>
              <wp:effectExtent l="0" t="0" r="15240" b="0"/>
              <wp:wrapNone/>
              <wp:docPr id="1435236445"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637986BC" w14:textId="4832D900" w:rsidR="00A01DB7" w:rsidRPr="00A01DB7" w:rsidRDefault="00A01DB7" w:rsidP="00A01DB7">
                          <w:pPr>
                            <w:spacing w:after="0"/>
                            <w:rPr>
                              <w:rFonts w:ascii="Calibri" w:eastAsia="Calibri" w:hAnsi="Calibri" w:cs="Calibri"/>
                              <w:noProof/>
                              <w:color w:val="000000"/>
                              <w:sz w:val="20"/>
                              <w:szCs w:val="20"/>
                            </w:rPr>
                          </w:pPr>
                          <w:r w:rsidRPr="00A01DB7">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C78B9A" id="_x0000_t202" coordsize="21600,21600" o:spt="202" path="m,l,21600r21600,l21600,xe">
              <v:stroke joinstyle="miter"/>
              <v:path gradientshapeok="t" o:connecttype="rect"/>
            </v:shapetype>
            <v:shape id="Caixa de Texto 4" o:spid="_x0000_s1031" type="#_x0000_t202" alt="Público" style="position:absolute;left:0;text-align:left;margin-left:0;margin-top:0;width:49.8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YMEQ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" filled="f" stroked="f">
              <v:textbox style="mso-fit-shape-to-text:t" inset="20pt,0,0,15pt">
                <w:txbxContent>
                  <w:p w14:paraId="637986BC" w14:textId="4832D900" w:rsidR="00A01DB7" w:rsidRPr="00A01DB7" w:rsidRDefault="00A01DB7" w:rsidP="00A01DB7">
                    <w:pPr>
                      <w:spacing w:after="0"/>
                      <w:rPr>
                        <w:rFonts w:ascii="Calibri" w:eastAsia="Calibri" w:hAnsi="Calibri" w:cs="Calibri"/>
                        <w:noProof/>
                        <w:color w:val="000000"/>
                        <w:sz w:val="20"/>
                        <w:szCs w:val="20"/>
                      </w:rPr>
                    </w:pPr>
                    <w:r w:rsidRPr="00A01DB7">
                      <w:rPr>
                        <w:rFonts w:ascii="Calibri" w:eastAsia="Calibri" w:hAnsi="Calibri" w:cs="Calibri"/>
                        <w:noProof/>
                        <w:color w:val="000000"/>
                        <w:sz w:val="20"/>
                        <w:szCs w:val="20"/>
                      </w:rPr>
                      <w:t>Público</w:t>
                    </w:r>
                  </w:p>
                </w:txbxContent>
              </v:textbox>
              <w10:wrap anchorx="page" anchory="page"/>
            </v:shape>
          </w:pict>
        </mc:Fallback>
      </mc:AlternateContent>
    </w:r>
  </w:p>
  <w:sdt>
    <w:sdtPr>
      <w:id w:val="195049344"/>
      <w:docPartObj>
        <w:docPartGallery w:val="Page Numbers (Bottom of Page)"/>
        <w:docPartUnique/>
      </w:docPartObj>
    </w:sdtPr>
    <w:sdtContent>
      <w:p w14:paraId="74FC094B" w14:textId="77777777" w:rsidR="00221BA3" w:rsidRDefault="00221BA3">
        <w:pPr>
          <w:pStyle w:val="Rodap"/>
          <w:jc w:val="right"/>
        </w:pPr>
        <w:r>
          <w:fldChar w:fldCharType="begin"/>
        </w:r>
        <w:r>
          <w:instrText>PAGE   \* MERGEFORMAT</w:instrText>
        </w:r>
        <w:r>
          <w:fldChar w:fldCharType="separate"/>
        </w:r>
        <w:r>
          <w:t>2</w:t>
        </w:r>
        <w:r>
          <w:fldChar w:fldCharType="end"/>
        </w:r>
      </w:p>
    </w:sdtContent>
  </w:sdt>
  <w:p w14:paraId="66CBA48C" w14:textId="77777777" w:rsidR="00FC735D" w:rsidRDefault="00FC735D" w:rsidP="00FC735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02AC" w14:textId="77777777" w:rsidR="005C0C6D" w:rsidRDefault="005C0C6D" w:rsidP="00EC6638">
      <w:pPr>
        <w:spacing w:after="0" w:line="240" w:lineRule="auto"/>
      </w:pPr>
      <w:r>
        <w:separator/>
      </w:r>
    </w:p>
  </w:footnote>
  <w:footnote w:type="continuationSeparator" w:id="0">
    <w:p w14:paraId="470CEEA7" w14:textId="77777777" w:rsidR="005C0C6D" w:rsidRDefault="005C0C6D" w:rsidP="00EC6638">
      <w:pPr>
        <w:spacing w:after="0" w:line="240" w:lineRule="auto"/>
      </w:pPr>
      <w:r>
        <w:continuationSeparator/>
      </w:r>
    </w:p>
  </w:footnote>
  <w:footnote w:type="continuationNotice" w:id="1">
    <w:p w14:paraId="7C395F54" w14:textId="77777777" w:rsidR="005C0C6D" w:rsidRDefault="005C0C6D">
      <w:pPr>
        <w:spacing w:after="0" w:line="240" w:lineRule="auto"/>
      </w:pPr>
    </w:p>
  </w:footnote>
  <w:footnote w:id="2">
    <w:p w14:paraId="69F3B0AC" w14:textId="1032247F" w:rsidR="00C15F83" w:rsidRPr="00E172BF" w:rsidRDefault="00C15F83" w:rsidP="00C15F83">
      <w:pPr>
        <w:pStyle w:val="Textodenotaderodap"/>
        <w:rPr>
          <w:rFonts w:ascii="Arial" w:hAnsi="Arial" w:cs="Arial"/>
          <w:sz w:val="16"/>
          <w:szCs w:val="16"/>
        </w:rPr>
      </w:pPr>
      <w:r w:rsidRPr="00E172BF">
        <w:rPr>
          <w:rStyle w:val="Refdenotaderodap"/>
          <w:rFonts w:ascii="Arial" w:eastAsiaTheme="majorEastAsia" w:hAnsi="Arial" w:cs="Arial"/>
          <w:sz w:val="16"/>
          <w:szCs w:val="16"/>
        </w:rPr>
        <w:footnoteRef/>
      </w:r>
      <w:r w:rsidRPr="00E172BF">
        <w:rPr>
          <w:rFonts w:ascii="Arial" w:hAnsi="Arial" w:cs="Arial"/>
          <w:sz w:val="16"/>
          <w:szCs w:val="16"/>
        </w:rPr>
        <w:t xml:space="preserve"> Significa a Auditoria Interna da Cosan S.A, controladora indireta da </w:t>
      </w:r>
      <w:r>
        <w:rPr>
          <w:rFonts w:ascii="Arial" w:hAnsi="Arial" w:cs="Arial"/>
          <w:sz w:val="16"/>
          <w:szCs w:val="16"/>
        </w:rPr>
        <w:t>Necta</w:t>
      </w:r>
      <w:r w:rsidRPr="00E172BF">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AA41" w14:textId="2FB3FE70" w:rsidR="00A01DB7" w:rsidRDefault="00A01DB7">
    <w:pPr>
      <w:pStyle w:val="Cabealho"/>
    </w:pPr>
    <w:r>
      <w:rPr>
        <w:noProof/>
      </w:rPr>
      <mc:AlternateContent>
        <mc:Choice Requires="wps">
          <w:drawing>
            <wp:anchor distT="0" distB="0" distL="0" distR="0" simplePos="0" relativeHeight="251659264" behindDoc="0" locked="0" layoutInCell="1" allowOverlap="1" wp14:anchorId="2734E83B" wp14:editId="1E696B2F">
              <wp:simplePos x="635" y="635"/>
              <wp:positionH relativeFrom="page">
                <wp:align>left</wp:align>
              </wp:positionH>
              <wp:positionV relativeFrom="page">
                <wp:align>top</wp:align>
              </wp:positionV>
              <wp:extent cx="632460" cy="357505"/>
              <wp:effectExtent l="0" t="0" r="15240" b="4445"/>
              <wp:wrapNone/>
              <wp:docPr id="1673049357" name="Caixa de Texto 2"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5DF2FD6D" w14:textId="4DF11870" w:rsidR="00A01DB7" w:rsidRPr="00A01DB7" w:rsidRDefault="00A01DB7" w:rsidP="00A01DB7">
                          <w:pPr>
                            <w:spacing w:after="0"/>
                            <w:rPr>
                              <w:rFonts w:ascii="Calibri" w:eastAsia="Calibri" w:hAnsi="Calibri" w:cs="Calibri"/>
                              <w:noProof/>
                              <w:color w:val="000000"/>
                              <w:sz w:val="20"/>
                              <w:szCs w:val="20"/>
                            </w:rPr>
                          </w:pPr>
                          <w:r w:rsidRPr="00A01DB7">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34E83B" id="_x0000_t202" coordsize="21600,21600" o:spt="202" path="m,l,21600r21600,l21600,xe">
              <v:stroke joinstyle="miter"/>
              <v:path gradientshapeok="t" o:connecttype="rect"/>
            </v:shapetype>
            <v:shape id="Caixa de Texto 2" o:spid="_x0000_s1026" type="#_x0000_t202" alt="Público" style="position:absolute;margin-left:0;margin-top:0;width:49.8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" filled="f" stroked="f">
              <v:textbox style="mso-fit-shape-to-text:t" inset="20pt,15pt,0,0">
                <w:txbxContent>
                  <w:p w14:paraId="5DF2FD6D" w14:textId="4DF11870" w:rsidR="00A01DB7" w:rsidRPr="00A01DB7" w:rsidRDefault="00A01DB7" w:rsidP="00A01DB7">
                    <w:pPr>
                      <w:spacing w:after="0"/>
                      <w:rPr>
                        <w:rFonts w:ascii="Calibri" w:eastAsia="Calibri" w:hAnsi="Calibri" w:cs="Calibri"/>
                        <w:noProof/>
                        <w:color w:val="000000"/>
                        <w:sz w:val="20"/>
                        <w:szCs w:val="20"/>
                      </w:rPr>
                    </w:pPr>
                    <w:r w:rsidRPr="00A01DB7">
                      <w:rPr>
                        <w:rFonts w:ascii="Calibri" w:eastAsia="Calibri" w:hAnsi="Calibri" w:cs="Calibri"/>
                        <w:noProof/>
                        <w:color w:val="000000"/>
                        <w:sz w:val="20"/>
                        <w:szCs w:val="20"/>
                      </w:rPr>
                      <w:t>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351" w:type="dxa"/>
      <w:jc w:val="center"/>
      <w:tblLook w:val="04A0" w:firstRow="1" w:lastRow="0" w:firstColumn="1" w:lastColumn="0" w:noHBand="0" w:noVBand="1"/>
    </w:tblPr>
    <w:tblGrid>
      <w:gridCol w:w="950"/>
      <w:gridCol w:w="2016"/>
      <w:gridCol w:w="238"/>
      <w:gridCol w:w="1219"/>
      <w:gridCol w:w="1482"/>
      <w:gridCol w:w="753"/>
      <w:gridCol w:w="594"/>
      <w:gridCol w:w="2099"/>
    </w:tblGrid>
    <w:tr w:rsidR="006B04D5" w:rsidRPr="00036875" w14:paraId="0F08D72F" w14:textId="77777777" w:rsidTr="00AA3F04">
      <w:trPr>
        <w:trHeight w:val="415"/>
        <w:jc w:val="center"/>
      </w:trPr>
      <w:tc>
        <w:tcPr>
          <w:tcW w:w="2966" w:type="dxa"/>
          <w:gridSpan w:val="2"/>
          <w:vMerge w:val="restart"/>
        </w:tcPr>
        <w:p w14:paraId="3A889BC5" w14:textId="6E39A2DC" w:rsidR="006B04D5" w:rsidRPr="00C92D02" w:rsidRDefault="00A01DB7" w:rsidP="006B04D5">
          <w:pPr>
            <w:pStyle w:val="Cabealho"/>
            <w:rPr>
              <w:rFonts w:ascii="Times New Roman" w:hAnsi="Times New Roman" w:cs="Times New Roman"/>
              <w:sz w:val="16"/>
              <w:szCs w:val="16"/>
            </w:rPr>
          </w:pPr>
          <w:r w:rsidRPr="00C92D02">
            <w:rPr>
              <w:rFonts w:ascii="Times New Roman" w:hAnsi="Times New Roman" w:cs="Times New Roman"/>
              <w:noProof/>
              <w:sz w:val="16"/>
              <w:szCs w:val="16"/>
            </w:rPr>
            <mc:AlternateContent>
              <mc:Choice Requires="wps">
                <w:drawing>
                  <wp:anchor distT="0" distB="0" distL="0" distR="0" simplePos="0" relativeHeight="251660288" behindDoc="0" locked="0" layoutInCell="1" allowOverlap="1" wp14:anchorId="3429C35D" wp14:editId="3472F4B4">
                    <wp:simplePos x="876300" y="457200"/>
                    <wp:positionH relativeFrom="page">
                      <wp:align>left</wp:align>
                    </wp:positionH>
                    <wp:positionV relativeFrom="page">
                      <wp:align>top</wp:align>
                    </wp:positionV>
                    <wp:extent cx="632460" cy="357505"/>
                    <wp:effectExtent l="0" t="0" r="15240" b="4445"/>
                    <wp:wrapNone/>
                    <wp:docPr id="151657481" name="Caixa de Texto 3"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0A5A7211" w14:textId="4AD69F89" w:rsidR="00A01DB7" w:rsidRPr="00A01DB7" w:rsidRDefault="00A01DB7" w:rsidP="00A01DB7">
                                <w:pPr>
                                  <w:spacing w:after="0"/>
                                  <w:rPr>
                                    <w:rFonts w:ascii="Calibri" w:eastAsia="Calibri" w:hAnsi="Calibri" w:cs="Calibri"/>
                                    <w:noProof/>
                                    <w:color w:val="000000"/>
                                    <w:sz w:val="20"/>
                                    <w:szCs w:val="20"/>
                                  </w:rPr>
                                </w:pPr>
                                <w:r w:rsidRPr="00A01DB7">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29C35D" id="_x0000_t202" coordsize="21600,21600" o:spt="202" path="m,l,21600r21600,l21600,xe">
                    <v:stroke joinstyle="miter"/>
                    <v:path gradientshapeok="t" o:connecttype="rect"/>
                  </v:shapetype>
                  <v:shape id="Caixa de Texto 3" o:spid="_x0000_s1027" type="#_x0000_t202" alt="Público" style="position:absolute;margin-left:0;margin-top:0;width:49.8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" filled="f" stroked="f">
                    <v:textbox style="mso-fit-shape-to-text:t" inset="20pt,15pt,0,0">
                      <w:txbxContent>
                        <w:p w14:paraId="0A5A7211" w14:textId="4AD69F89" w:rsidR="00A01DB7" w:rsidRPr="00A01DB7" w:rsidRDefault="00A01DB7" w:rsidP="00A01DB7">
                          <w:pPr>
                            <w:spacing w:after="0"/>
                            <w:rPr>
                              <w:rFonts w:ascii="Calibri" w:eastAsia="Calibri" w:hAnsi="Calibri" w:cs="Calibri"/>
                              <w:noProof/>
                              <w:color w:val="000000"/>
                              <w:sz w:val="20"/>
                              <w:szCs w:val="20"/>
                            </w:rPr>
                          </w:pPr>
                          <w:r w:rsidRPr="00A01DB7">
                            <w:rPr>
                              <w:rFonts w:ascii="Calibri" w:eastAsia="Calibri" w:hAnsi="Calibri" w:cs="Calibri"/>
                              <w:noProof/>
                              <w:color w:val="000000"/>
                              <w:sz w:val="20"/>
                              <w:szCs w:val="20"/>
                            </w:rPr>
                            <w:t>Público</w:t>
                          </w:r>
                        </w:p>
                      </w:txbxContent>
                    </v:textbox>
                    <w10:wrap anchorx="page" anchory="page"/>
                  </v:shape>
                </w:pict>
              </mc:Fallback>
            </mc:AlternateContent>
          </w:r>
          <w:r w:rsidR="00A4238A" w:rsidRPr="00C92D02">
            <w:rPr>
              <w:rFonts w:ascii="Times New Roman" w:hAnsi="Times New Roman" w:cs="Times New Roman"/>
              <w:noProof/>
              <w:sz w:val="16"/>
              <w:szCs w:val="16"/>
            </w:rPr>
            <w:drawing>
              <wp:inline distT="0" distB="0" distL="0" distR="0" wp14:anchorId="6632AD2C" wp14:editId="412A6580">
                <wp:extent cx="1612800" cy="658800"/>
                <wp:effectExtent l="0" t="0" r="0" b="0"/>
                <wp:docPr id="1462633281" name="Imagem 146263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800" cy="658800"/>
                        </a:xfrm>
                        <a:prstGeom prst="rect">
                          <a:avLst/>
                        </a:prstGeom>
                        <a:noFill/>
                        <a:ln>
                          <a:noFill/>
                        </a:ln>
                      </pic:spPr>
                    </pic:pic>
                  </a:graphicData>
                </a:graphic>
              </wp:inline>
            </w:drawing>
          </w:r>
        </w:p>
      </w:tc>
      <w:tc>
        <w:tcPr>
          <w:tcW w:w="3692" w:type="dxa"/>
          <w:gridSpan w:val="4"/>
          <w:vMerge w:val="restart"/>
          <w:vAlign w:val="center"/>
        </w:tcPr>
        <w:p w14:paraId="25CCA45E" w14:textId="0C857AFD" w:rsidR="006B04D5" w:rsidRPr="00C92D02" w:rsidRDefault="00826577" w:rsidP="006B04D5">
          <w:pPr>
            <w:pStyle w:val="Cabealho"/>
            <w:spacing w:line="360" w:lineRule="auto"/>
            <w:jc w:val="center"/>
            <w:rPr>
              <w:rFonts w:ascii="Times New Roman" w:hAnsi="Times New Roman" w:cs="Times New Roman"/>
              <w:b/>
              <w:sz w:val="16"/>
              <w:szCs w:val="16"/>
            </w:rPr>
          </w:pPr>
          <w:r w:rsidRPr="00C92D02">
            <w:rPr>
              <w:rFonts w:ascii="Times New Roman" w:hAnsi="Times New Roman" w:cs="Times New Roman"/>
              <w:b/>
              <w:color w:val="242424"/>
              <w:sz w:val="16"/>
              <w:szCs w:val="16"/>
              <w:shd w:val="clear" w:color="auto" w:fill="FFFFFF"/>
            </w:rPr>
            <w:t xml:space="preserve">Política </w:t>
          </w:r>
          <w:r w:rsidR="00C15F83" w:rsidRPr="00C92D02">
            <w:rPr>
              <w:rFonts w:ascii="Times New Roman" w:hAnsi="Times New Roman" w:cs="Times New Roman"/>
              <w:b/>
              <w:color w:val="242424"/>
              <w:sz w:val="16"/>
              <w:szCs w:val="16"/>
              <w:shd w:val="clear" w:color="auto" w:fill="FFFFFF"/>
            </w:rPr>
            <w:t>de Brindes e Hospitalidades</w:t>
          </w:r>
        </w:p>
      </w:tc>
      <w:tc>
        <w:tcPr>
          <w:tcW w:w="2693" w:type="dxa"/>
          <w:gridSpan w:val="2"/>
        </w:tcPr>
        <w:p w14:paraId="36CA6EC9" w14:textId="76F702BD" w:rsidR="006B04D5" w:rsidRPr="00C92D02" w:rsidRDefault="003A5A05" w:rsidP="00C92D02">
          <w:pPr>
            <w:pStyle w:val="Cabealho"/>
            <w:jc w:val="center"/>
            <w:rPr>
              <w:rFonts w:ascii="Times New Roman" w:hAnsi="Times New Roman" w:cs="Times New Roman"/>
              <w:sz w:val="16"/>
              <w:szCs w:val="16"/>
            </w:rPr>
          </w:pPr>
          <w:r w:rsidRPr="008747B1">
            <w:rPr>
              <w:rFonts w:ascii="Times New Roman" w:hAnsi="Times New Roman" w:cs="Times New Roman"/>
              <w:sz w:val="16"/>
              <w:szCs w:val="16"/>
            </w:rPr>
            <w:t>J&amp;C 004</w:t>
          </w:r>
        </w:p>
      </w:tc>
    </w:tr>
    <w:tr w:rsidR="006B04D5" w:rsidRPr="00036875" w14:paraId="39AFFBB5" w14:textId="77777777" w:rsidTr="00AA3F04">
      <w:trPr>
        <w:trHeight w:val="461"/>
        <w:jc w:val="center"/>
      </w:trPr>
      <w:tc>
        <w:tcPr>
          <w:tcW w:w="2966" w:type="dxa"/>
          <w:gridSpan w:val="2"/>
          <w:vMerge/>
        </w:tcPr>
        <w:p w14:paraId="6133E876" w14:textId="77777777" w:rsidR="006B04D5" w:rsidRPr="00C92D02" w:rsidRDefault="006B04D5" w:rsidP="006B04D5">
          <w:pPr>
            <w:pStyle w:val="Cabealho"/>
            <w:rPr>
              <w:rFonts w:ascii="Times New Roman" w:hAnsi="Times New Roman" w:cs="Times New Roman"/>
              <w:sz w:val="16"/>
              <w:szCs w:val="16"/>
            </w:rPr>
          </w:pPr>
        </w:p>
      </w:tc>
      <w:tc>
        <w:tcPr>
          <w:tcW w:w="3692" w:type="dxa"/>
          <w:gridSpan w:val="4"/>
          <w:vMerge/>
        </w:tcPr>
        <w:p w14:paraId="1F69CE29" w14:textId="77777777" w:rsidR="006B04D5" w:rsidRPr="00C92D02" w:rsidRDefault="006B04D5" w:rsidP="006B04D5">
          <w:pPr>
            <w:pStyle w:val="Cabealho"/>
            <w:rPr>
              <w:rFonts w:ascii="Times New Roman" w:hAnsi="Times New Roman" w:cs="Times New Roman"/>
              <w:sz w:val="16"/>
              <w:szCs w:val="16"/>
            </w:rPr>
          </w:pPr>
        </w:p>
      </w:tc>
      <w:tc>
        <w:tcPr>
          <w:tcW w:w="2693" w:type="dxa"/>
          <w:gridSpan w:val="2"/>
        </w:tcPr>
        <w:p w14:paraId="3916C5D3" w14:textId="720119B0" w:rsidR="006B04D5" w:rsidRPr="00C92D02" w:rsidRDefault="006B04D5" w:rsidP="006B04D5">
          <w:pPr>
            <w:pStyle w:val="Cabealho"/>
            <w:rPr>
              <w:rFonts w:ascii="Times New Roman" w:hAnsi="Times New Roman" w:cs="Times New Roman"/>
              <w:sz w:val="16"/>
              <w:szCs w:val="16"/>
            </w:rPr>
          </w:pPr>
          <w:r w:rsidRPr="00C92D02">
            <w:rPr>
              <w:rFonts w:ascii="Times New Roman" w:hAnsi="Times New Roman" w:cs="Times New Roman"/>
              <w:sz w:val="16"/>
              <w:szCs w:val="16"/>
            </w:rPr>
            <w:t xml:space="preserve">Responsável: </w:t>
          </w:r>
          <w:r w:rsidR="00826577" w:rsidRPr="00C92D02">
            <w:rPr>
              <w:rFonts w:ascii="Times New Roman" w:hAnsi="Times New Roman" w:cs="Times New Roman"/>
              <w:sz w:val="16"/>
              <w:szCs w:val="16"/>
            </w:rPr>
            <w:t>Jurídico &amp; Compliance</w:t>
          </w:r>
        </w:p>
      </w:tc>
    </w:tr>
    <w:tr w:rsidR="006B04D5" w:rsidRPr="0062408B" w14:paraId="620A8CF7" w14:textId="77777777" w:rsidTr="004163CB">
      <w:trPr>
        <w:trHeight w:val="274"/>
        <w:jc w:val="center"/>
      </w:trPr>
      <w:tc>
        <w:tcPr>
          <w:tcW w:w="9351" w:type="dxa"/>
          <w:gridSpan w:val="8"/>
        </w:tcPr>
        <w:p w14:paraId="74712FDD" w14:textId="77777777" w:rsidR="006B04D5" w:rsidRPr="00C92D02" w:rsidRDefault="006B04D5" w:rsidP="006B04D5">
          <w:pPr>
            <w:pStyle w:val="Rodap"/>
            <w:jc w:val="center"/>
            <w:rPr>
              <w:rFonts w:ascii="Times New Roman" w:hAnsi="Times New Roman" w:cs="Times New Roman"/>
              <w:b/>
              <w:sz w:val="16"/>
              <w:szCs w:val="16"/>
            </w:rPr>
          </w:pPr>
        </w:p>
        <w:p w14:paraId="35463922" w14:textId="77777777" w:rsidR="006B04D5" w:rsidRPr="00C92D02" w:rsidRDefault="006B04D5" w:rsidP="006B04D5">
          <w:pPr>
            <w:pStyle w:val="Rodap"/>
            <w:jc w:val="center"/>
            <w:rPr>
              <w:rFonts w:ascii="Times New Roman" w:hAnsi="Times New Roman" w:cs="Times New Roman"/>
              <w:b/>
              <w:sz w:val="16"/>
              <w:szCs w:val="16"/>
            </w:rPr>
          </w:pPr>
          <w:r w:rsidRPr="00C92D02">
            <w:rPr>
              <w:rFonts w:ascii="Times New Roman" w:hAnsi="Times New Roman" w:cs="Times New Roman"/>
              <w:b/>
              <w:sz w:val="16"/>
              <w:szCs w:val="16"/>
            </w:rPr>
            <w:t>Índice de Revisões</w:t>
          </w:r>
        </w:p>
      </w:tc>
    </w:tr>
    <w:tr w:rsidR="006B04D5" w:rsidRPr="0062408B" w14:paraId="00799858" w14:textId="77777777" w:rsidTr="00AA3F04">
      <w:trPr>
        <w:trHeight w:val="363"/>
        <w:jc w:val="center"/>
      </w:trPr>
      <w:tc>
        <w:tcPr>
          <w:tcW w:w="950" w:type="dxa"/>
        </w:tcPr>
        <w:p w14:paraId="49CEC1BD" w14:textId="5339A4CB" w:rsidR="006B04D5" w:rsidRPr="00C92D02" w:rsidRDefault="00C107D5" w:rsidP="006B04D5">
          <w:pPr>
            <w:pStyle w:val="Rodap"/>
            <w:jc w:val="center"/>
            <w:rPr>
              <w:rFonts w:ascii="Times New Roman" w:hAnsi="Times New Roman" w:cs="Times New Roman"/>
              <w:b/>
              <w:sz w:val="16"/>
              <w:szCs w:val="16"/>
            </w:rPr>
          </w:pPr>
          <w:r w:rsidRPr="00C92D02">
            <w:rPr>
              <w:rFonts w:ascii="Times New Roman" w:hAnsi="Times New Roman" w:cs="Times New Roman"/>
              <w:b/>
              <w:sz w:val="16"/>
              <w:szCs w:val="16"/>
            </w:rPr>
            <w:t>Ver</w:t>
          </w:r>
          <w:r w:rsidR="006B04D5" w:rsidRPr="00C92D02">
            <w:rPr>
              <w:rFonts w:ascii="Times New Roman" w:hAnsi="Times New Roman" w:cs="Times New Roman"/>
              <w:b/>
              <w:sz w:val="16"/>
              <w:szCs w:val="16"/>
            </w:rPr>
            <w:t>são</w:t>
          </w:r>
        </w:p>
      </w:tc>
      <w:tc>
        <w:tcPr>
          <w:tcW w:w="2254" w:type="dxa"/>
          <w:gridSpan w:val="2"/>
        </w:tcPr>
        <w:p w14:paraId="1BEB399E" w14:textId="77777777" w:rsidR="006B04D5" w:rsidRPr="00C92D02" w:rsidRDefault="006B04D5" w:rsidP="006B04D5">
          <w:pPr>
            <w:pStyle w:val="Rodap"/>
            <w:jc w:val="center"/>
            <w:rPr>
              <w:rFonts w:ascii="Times New Roman" w:hAnsi="Times New Roman" w:cs="Times New Roman"/>
              <w:b/>
              <w:sz w:val="16"/>
              <w:szCs w:val="16"/>
            </w:rPr>
          </w:pPr>
          <w:r w:rsidRPr="00C92D02">
            <w:rPr>
              <w:rFonts w:ascii="Times New Roman" w:hAnsi="Times New Roman" w:cs="Times New Roman"/>
              <w:b/>
              <w:sz w:val="16"/>
              <w:szCs w:val="16"/>
            </w:rPr>
            <w:t>Descrição</w:t>
          </w:r>
        </w:p>
      </w:tc>
      <w:tc>
        <w:tcPr>
          <w:tcW w:w="1219" w:type="dxa"/>
        </w:tcPr>
        <w:p w14:paraId="2A0E2097" w14:textId="77777777" w:rsidR="006B04D5" w:rsidRPr="00C92D02" w:rsidRDefault="006B04D5" w:rsidP="006B04D5">
          <w:pPr>
            <w:pStyle w:val="Rodap"/>
            <w:jc w:val="center"/>
            <w:rPr>
              <w:rFonts w:ascii="Times New Roman" w:hAnsi="Times New Roman" w:cs="Times New Roman"/>
              <w:b/>
              <w:sz w:val="16"/>
              <w:szCs w:val="16"/>
            </w:rPr>
          </w:pPr>
          <w:r w:rsidRPr="00C92D02">
            <w:rPr>
              <w:rFonts w:ascii="Times New Roman" w:hAnsi="Times New Roman" w:cs="Times New Roman"/>
              <w:b/>
              <w:sz w:val="16"/>
              <w:szCs w:val="16"/>
            </w:rPr>
            <w:t>Data</w:t>
          </w:r>
        </w:p>
      </w:tc>
      <w:tc>
        <w:tcPr>
          <w:tcW w:w="1482" w:type="dxa"/>
        </w:tcPr>
        <w:p w14:paraId="7B05118D" w14:textId="77777777" w:rsidR="006B04D5" w:rsidRPr="00C92D02" w:rsidRDefault="006B04D5" w:rsidP="006B04D5">
          <w:pPr>
            <w:pStyle w:val="Rodap"/>
            <w:jc w:val="center"/>
            <w:rPr>
              <w:rFonts w:ascii="Times New Roman" w:hAnsi="Times New Roman" w:cs="Times New Roman"/>
              <w:b/>
              <w:sz w:val="16"/>
              <w:szCs w:val="16"/>
            </w:rPr>
          </w:pPr>
          <w:r w:rsidRPr="00C92D02">
            <w:rPr>
              <w:rFonts w:ascii="Times New Roman" w:hAnsi="Times New Roman" w:cs="Times New Roman"/>
              <w:b/>
              <w:sz w:val="16"/>
              <w:szCs w:val="16"/>
            </w:rPr>
            <w:t>Elaborado por</w:t>
          </w:r>
        </w:p>
      </w:tc>
      <w:tc>
        <w:tcPr>
          <w:tcW w:w="1347" w:type="dxa"/>
          <w:gridSpan w:val="2"/>
        </w:tcPr>
        <w:p w14:paraId="0C7F401E" w14:textId="77777777" w:rsidR="006B04D5" w:rsidRPr="00C92D02" w:rsidRDefault="006B04D5" w:rsidP="006B04D5">
          <w:pPr>
            <w:pStyle w:val="Rodap"/>
            <w:jc w:val="center"/>
            <w:rPr>
              <w:rFonts w:ascii="Times New Roman" w:hAnsi="Times New Roman" w:cs="Times New Roman"/>
              <w:b/>
              <w:sz w:val="16"/>
              <w:szCs w:val="16"/>
            </w:rPr>
          </w:pPr>
          <w:r w:rsidRPr="00C92D02">
            <w:rPr>
              <w:rFonts w:ascii="Times New Roman" w:hAnsi="Times New Roman" w:cs="Times New Roman"/>
              <w:b/>
              <w:sz w:val="16"/>
              <w:szCs w:val="16"/>
            </w:rPr>
            <w:t>Revisado por</w:t>
          </w:r>
        </w:p>
      </w:tc>
      <w:tc>
        <w:tcPr>
          <w:tcW w:w="2099" w:type="dxa"/>
        </w:tcPr>
        <w:p w14:paraId="08CB75F9" w14:textId="77777777" w:rsidR="006B04D5" w:rsidRPr="00C92D02" w:rsidRDefault="006B04D5" w:rsidP="006B04D5">
          <w:pPr>
            <w:pStyle w:val="Rodap"/>
            <w:jc w:val="center"/>
            <w:rPr>
              <w:rFonts w:ascii="Times New Roman" w:hAnsi="Times New Roman" w:cs="Times New Roman"/>
              <w:b/>
              <w:sz w:val="16"/>
              <w:szCs w:val="16"/>
            </w:rPr>
          </w:pPr>
          <w:r w:rsidRPr="00C92D02">
            <w:rPr>
              <w:rFonts w:ascii="Times New Roman" w:hAnsi="Times New Roman" w:cs="Times New Roman"/>
              <w:b/>
              <w:sz w:val="16"/>
              <w:szCs w:val="16"/>
            </w:rPr>
            <w:t>Aprovado por</w:t>
          </w:r>
        </w:p>
      </w:tc>
    </w:tr>
    <w:tr w:rsidR="00826577" w:rsidRPr="0062408B" w14:paraId="096A808E" w14:textId="77777777" w:rsidTr="00AA3F04">
      <w:trPr>
        <w:trHeight w:val="308"/>
        <w:jc w:val="center"/>
      </w:trPr>
      <w:tc>
        <w:tcPr>
          <w:tcW w:w="950" w:type="dxa"/>
        </w:tcPr>
        <w:p w14:paraId="53D61500" w14:textId="77777777" w:rsidR="00826577" w:rsidRPr="00C92D02" w:rsidRDefault="00826577" w:rsidP="00826577">
          <w:pPr>
            <w:pStyle w:val="Rodap"/>
            <w:jc w:val="center"/>
            <w:rPr>
              <w:rFonts w:ascii="Times New Roman" w:hAnsi="Times New Roman" w:cs="Times New Roman"/>
              <w:sz w:val="16"/>
              <w:szCs w:val="16"/>
            </w:rPr>
          </w:pPr>
          <w:r w:rsidRPr="00C92D02">
            <w:rPr>
              <w:rFonts w:ascii="Times New Roman" w:hAnsi="Times New Roman" w:cs="Times New Roman"/>
              <w:sz w:val="16"/>
              <w:szCs w:val="16"/>
            </w:rPr>
            <w:t>01</w:t>
          </w:r>
        </w:p>
      </w:tc>
      <w:tc>
        <w:tcPr>
          <w:tcW w:w="2254" w:type="dxa"/>
          <w:gridSpan w:val="2"/>
        </w:tcPr>
        <w:p w14:paraId="56F08135" w14:textId="77777777" w:rsidR="00826577" w:rsidRPr="00C92D02" w:rsidRDefault="00826577" w:rsidP="00826577">
          <w:pPr>
            <w:pStyle w:val="Rodap"/>
            <w:jc w:val="center"/>
            <w:rPr>
              <w:rFonts w:ascii="Times New Roman" w:hAnsi="Times New Roman" w:cs="Times New Roman"/>
              <w:sz w:val="16"/>
              <w:szCs w:val="16"/>
            </w:rPr>
          </w:pPr>
          <w:r w:rsidRPr="00C92D02">
            <w:rPr>
              <w:rFonts w:ascii="Times New Roman" w:hAnsi="Times New Roman" w:cs="Times New Roman"/>
              <w:sz w:val="16"/>
              <w:szCs w:val="16"/>
            </w:rPr>
            <w:t>Criação do documento</w:t>
          </w:r>
        </w:p>
      </w:tc>
      <w:tc>
        <w:tcPr>
          <w:tcW w:w="1219" w:type="dxa"/>
        </w:tcPr>
        <w:p w14:paraId="6399BC3F" w14:textId="0F5921CD" w:rsidR="00826577" w:rsidRPr="00C92D02" w:rsidRDefault="00826577" w:rsidP="00826577">
          <w:pPr>
            <w:pStyle w:val="Rodap"/>
            <w:jc w:val="center"/>
            <w:rPr>
              <w:rFonts w:ascii="Times New Roman" w:hAnsi="Times New Roman" w:cs="Times New Roman"/>
              <w:sz w:val="16"/>
              <w:szCs w:val="16"/>
            </w:rPr>
          </w:pPr>
          <w:r w:rsidRPr="00C92D02">
            <w:rPr>
              <w:rFonts w:ascii="Times New Roman" w:hAnsi="Times New Roman" w:cs="Times New Roman"/>
              <w:sz w:val="16"/>
              <w:szCs w:val="16"/>
            </w:rPr>
            <w:t>11/07/2022</w:t>
          </w:r>
        </w:p>
      </w:tc>
      <w:tc>
        <w:tcPr>
          <w:tcW w:w="1482" w:type="dxa"/>
        </w:tcPr>
        <w:p w14:paraId="1BD7AF9B" w14:textId="69727443" w:rsidR="00826577" w:rsidRPr="00C92D02" w:rsidRDefault="00826577" w:rsidP="00826577">
          <w:pPr>
            <w:pStyle w:val="Rodap"/>
            <w:jc w:val="center"/>
            <w:rPr>
              <w:rFonts w:ascii="Times New Roman" w:hAnsi="Times New Roman" w:cs="Times New Roman"/>
              <w:sz w:val="16"/>
              <w:szCs w:val="16"/>
            </w:rPr>
          </w:pPr>
        </w:p>
      </w:tc>
      <w:tc>
        <w:tcPr>
          <w:tcW w:w="1347" w:type="dxa"/>
          <w:gridSpan w:val="2"/>
        </w:tcPr>
        <w:p w14:paraId="3C78844E" w14:textId="66E3106B" w:rsidR="00826577" w:rsidRPr="00C92D02" w:rsidRDefault="00826577" w:rsidP="00826577">
          <w:pPr>
            <w:pStyle w:val="Rodap"/>
            <w:jc w:val="center"/>
            <w:rPr>
              <w:rFonts w:ascii="Times New Roman" w:hAnsi="Times New Roman" w:cs="Times New Roman"/>
              <w:sz w:val="16"/>
              <w:szCs w:val="16"/>
            </w:rPr>
          </w:pPr>
        </w:p>
      </w:tc>
      <w:tc>
        <w:tcPr>
          <w:tcW w:w="2099" w:type="dxa"/>
        </w:tcPr>
        <w:p w14:paraId="76788A9C" w14:textId="7C1A8381" w:rsidR="00826577" w:rsidRPr="00C92D02" w:rsidRDefault="00826577" w:rsidP="00826577">
          <w:pPr>
            <w:pStyle w:val="Rodap"/>
            <w:jc w:val="center"/>
            <w:rPr>
              <w:rFonts w:ascii="Times New Roman" w:hAnsi="Times New Roman" w:cs="Times New Roman"/>
              <w:sz w:val="16"/>
              <w:szCs w:val="16"/>
            </w:rPr>
          </w:pPr>
          <w:r w:rsidRPr="00C92D02">
            <w:rPr>
              <w:rFonts w:ascii="Times New Roman" w:hAnsi="Times New Roman" w:cs="Times New Roman"/>
              <w:sz w:val="16"/>
              <w:szCs w:val="16"/>
            </w:rPr>
            <w:t>Conselho de Administração</w:t>
          </w:r>
        </w:p>
      </w:tc>
    </w:tr>
    <w:tr w:rsidR="00826577" w:rsidRPr="0062408B" w14:paraId="32A9F2E0" w14:textId="77777777" w:rsidTr="00AA3F04">
      <w:trPr>
        <w:trHeight w:val="308"/>
        <w:jc w:val="center"/>
      </w:trPr>
      <w:tc>
        <w:tcPr>
          <w:tcW w:w="950" w:type="dxa"/>
        </w:tcPr>
        <w:p w14:paraId="6531B15C" w14:textId="2786235A" w:rsidR="00826577" w:rsidRPr="00C92D02" w:rsidRDefault="00826577" w:rsidP="00826577">
          <w:pPr>
            <w:pStyle w:val="Rodap"/>
            <w:jc w:val="center"/>
            <w:rPr>
              <w:rFonts w:ascii="Times New Roman" w:hAnsi="Times New Roman" w:cs="Times New Roman"/>
              <w:sz w:val="16"/>
              <w:szCs w:val="16"/>
            </w:rPr>
          </w:pPr>
          <w:r w:rsidRPr="00C92D02">
            <w:rPr>
              <w:rFonts w:ascii="Times New Roman" w:hAnsi="Times New Roman" w:cs="Times New Roman"/>
              <w:sz w:val="16"/>
              <w:szCs w:val="16"/>
            </w:rPr>
            <w:t>02</w:t>
          </w:r>
        </w:p>
      </w:tc>
      <w:tc>
        <w:tcPr>
          <w:tcW w:w="2254" w:type="dxa"/>
          <w:gridSpan w:val="2"/>
        </w:tcPr>
        <w:p w14:paraId="3E6E13A1" w14:textId="073F0D1B" w:rsidR="00826577" w:rsidRPr="00C92D02" w:rsidRDefault="00826577" w:rsidP="00826577">
          <w:pPr>
            <w:pStyle w:val="Rodap"/>
            <w:jc w:val="center"/>
            <w:rPr>
              <w:rFonts w:ascii="Times New Roman" w:hAnsi="Times New Roman" w:cs="Times New Roman"/>
              <w:sz w:val="16"/>
              <w:szCs w:val="16"/>
            </w:rPr>
          </w:pPr>
          <w:r w:rsidRPr="00C92D02">
            <w:rPr>
              <w:rFonts w:ascii="Times New Roman" w:hAnsi="Times New Roman" w:cs="Times New Roman"/>
              <w:sz w:val="16"/>
              <w:szCs w:val="16"/>
            </w:rPr>
            <w:t>Atualização de Documento</w:t>
          </w:r>
        </w:p>
      </w:tc>
      <w:tc>
        <w:tcPr>
          <w:tcW w:w="1219" w:type="dxa"/>
        </w:tcPr>
        <w:p w14:paraId="1FF3CEF9" w14:textId="529C5710" w:rsidR="00826577" w:rsidRPr="00C92D02" w:rsidRDefault="00826577" w:rsidP="00826577">
          <w:pPr>
            <w:pStyle w:val="Rodap"/>
            <w:jc w:val="center"/>
            <w:rPr>
              <w:rFonts w:ascii="Times New Roman" w:hAnsi="Times New Roman" w:cs="Times New Roman"/>
              <w:sz w:val="16"/>
              <w:szCs w:val="16"/>
            </w:rPr>
          </w:pPr>
          <w:r w:rsidRPr="00C92D02">
            <w:rPr>
              <w:rFonts w:ascii="Times New Roman" w:hAnsi="Times New Roman" w:cs="Times New Roman"/>
              <w:sz w:val="16"/>
              <w:szCs w:val="16"/>
            </w:rPr>
            <w:t>21/11/2024</w:t>
          </w:r>
        </w:p>
      </w:tc>
      <w:tc>
        <w:tcPr>
          <w:tcW w:w="1482" w:type="dxa"/>
        </w:tcPr>
        <w:p w14:paraId="6757E4DF" w14:textId="5DEDCF32" w:rsidR="00826577" w:rsidRPr="00C92D02" w:rsidRDefault="00826577" w:rsidP="00826577">
          <w:pPr>
            <w:pStyle w:val="Rodap"/>
            <w:jc w:val="center"/>
            <w:rPr>
              <w:rFonts w:ascii="Times New Roman" w:hAnsi="Times New Roman" w:cs="Times New Roman"/>
              <w:sz w:val="16"/>
              <w:szCs w:val="16"/>
            </w:rPr>
          </w:pPr>
          <w:r w:rsidRPr="00C92D02">
            <w:rPr>
              <w:rFonts w:ascii="Times New Roman" w:hAnsi="Times New Roman" w:cs="Times New Roman"/>
              <w:sz w:val="16"/>
              <w:szCs w:val="16"/>
            </w:rPr>
            <w:t>Daniela Monteiro Trevizani</w:t>
          </w:r>
        </w:p>
      </w:tc>
      <w:tc>
        <w:tcPr>
          <w:tcW w:w="1347" w:type="dxa"/>
          <w:gridSpan w:val="2"/>
        </w:tcPr>
        <w:p w14:paraId="31F4249E" w14:textId="0C22B9D4" w:rsidR="00826577" w:rsidRPr="00C92D02" w:rsidRDefault="00826577" w:rsidP="00826577">
          <w:pPr>
            <w:pStyle w:val="Rodap"/>
            <w:jc w:val="center"/>
            <w:rPr>
              <w:rFonts w:ascii="Times New Roman" w:hAnsi="Times New Roman" w:cs="Times New Roman"/>
              <w:sz w:val="16"/>
              <w:szCs w:val="16"/>
            </w:rPr>
          </w:pPr>
          <w:r w:rsidRPr="00C92D02">
            <w:rPr>
              <w:rFonts w:ascii="Times New Roman" w:hAnsi="Times New Roman" w:cs="Times New Roman"/>
              <w:sz w:val="16"/>
              <w:szCs w:val="16"/>
            </w:rPr>
            <w:t>Marcos Vinícius Lourenço</w:t>
          </w:r>
        </w:p>
      </w:tc>
      <w:tc>
        <w:tcPr>
          <w:tcW w:w="2099" w:type="dxa"/>
        </w:tcPr>
        <w:p w14:paraId="7E2D808F" w14:textId="6397A996" w:rsidR="00826577" w:rsidRPr="00C92D02" w:rsidRDefault="00826577" w:rsidP="00826577">
          <w:pPr>
            <w:pStyle w:val="Rodap"/>
            <w:jc w:val="center"/>
            <w:rPr>
              <w:rFonts w:ascii="Times New Roman" w:hAnsi="Times New Roman" w:cs="Times New Roman"/>
              <w:sz w:val="16"/>
              <w:szCs w:val="16"/>
            </w:rPr>
          </w:pPr>
          <w:r w:rsidRPr="00C92D02">
            <w:rPr>
              <w:rFonts w:ascii="Times New Roman" w:hAnsi="Times New Roman" w:cs="Times New Roman"/>
              <w:sz w:val="16"/>
              <w:szCs w:val="16"/>
            </w:rPr>
            <w:t>Conselho de Administração</w:t>
          </w:r>
        </w:p>
      </w:tc>
    </w:tr>
    <w:tr w:rsidR="008747B1" w:rsidRPr="0062408B" w14:paraId="2EC99FBA" w14:textId="77777777" w:rsidTr="00AA3F04">
      <w:trPr>
        <w:trHeight w:val="308"/>
        <w:jc w:val="center"/>
      </w:trPr>
      <w:tc>
        <w:tcPr>
          <w:tcW w:w="950" w:type="dxa"/>
        </w:tcPr>
        <w:p w14:paraId="32DCDF91" w14:textId="7456E599" w:rsidR="008747B1" w:rsidRPr="00C92D02" w:rsidRDefault="008747B1" w:rsidP="008747B1">
          <w:pPr>
            <w:pStyle w:val="Rodap"/>
            <w:jc w:val="center"/>
            <w:rPr>
              <w:rFonts w:ascii="Times New Roman" w:hAnsi="Times New Roman" w:cs="Times New Roman"/>
              <w:sz w:val="16"/>
              <w:szCs w:val="16"/>
            </w:rPr>
          </w:pPr>
          <w:r w:rsidRPr="00C92D02">
            <w:rPr>
              <w:rFonts w:ascii="Times New Roman" w:hAnsi="Times New Roman" w:cs="Times New Roman"/>
              <w:sz w:val="16"/>
              <w:szCs w:val="16"/>
            </w:rPr>
            <w:t>03</w:t>
          </w:r>
        </w:p>
      </w:tc>
      <w:tc>
        <w:tcPr>
          <w:tcW w:w="2254" w:type="dxa"/>
          <w:gridSpan w:val="2"/>
        </w:tcPr>
        <w:p w14:paraId="5E7997D0" w14:textId="51B7A1DE" w:rsidR="008747B1" w:rsidRPr="008747B1" w:rsidRDefault="008747B1" w:rsidP="008747B1">
          <w:pPr>
            <w:pStyle w:val="Rodap"/>
            <w:jc w:val="center"/>
            <w:rPr>
              <w:rFonts w:ascii="Times New Roman" w:hAnsi="Times New Roman" w:cs="Times New Roman"/>
              <w:sz w:val="16"/>
              <w:szCs w:val="16"/>
            </w:rPr>
          </w:pPr>
          <w:r w:rsidRPr="008747B1">
            <w:rPr>
              <w:rFonts w:ascii="Times New Roman" w:hAnsi="Times New Roman" w:cs="Times New Roman"/>
              <w:sz w:val="16"/>
              <w:szCs w:val="16"/>
            </w:rPr>
            <w:t>Atualização de documento</w:t>
          </w:r>
        </w:p>
      </w:tc>
      <w:tc>
        <w:tcPr>
          <w:tcW w:w="1219" w:type="dxa"/>
        </w:tcPr>
        <w:p w14:paraId="79C1F41B" w14:textId="78971251" w:rsidR="008747B1" w:rsidRPr="008747B1" w:rsidRDefault="008747B1" w:rsidP="008747B1">
          <w:pPr>
            <w:pStyle w:val="Rodap"/>
            <w:jc w:val="center"/>
            <w:rPr>
              <w:rFonts w:ascii="Times New Roman" w:hAnsi="Times New Roman" w:cs="Times New Roman"/>
              <w:sz w:val="16"/>
              <w:szCs w:val="16"/>
            </w:rPr>
          </w:pPr>
          <w:r w:rsidRPr="008747B1">
            <w:rPr>
              <w:rFonts w:ascii="Times New Roman" w:hAnsi="Times New Roman" w:cs="Times New Roman"/>
              <w:sz w:val="16"/>
              <w:szCs w:val="16"/>
            </w:rPr>
            <w:t>10/12/2025</w:t>
          </w:r>
        </w:p>
      </w:tc>
      <w:tc>
        <w:tcPr>
          <w:tcW w:w="1482" w:type="dxa"/>
        </w:tcPr>
        <w:p w14:paraId="20BE9F14" w14:textId="6439720A" w:rsidR="008747B1" w:rsidRPr="008747B1" w:rsidRDefault="008747B1" w:rsidP="008747B1">
          <w:pPr>
            <w:pStyle w:val="Rodap"/>
            <w:jc w:val="center"/>
            <w:rPr>
              <w:rFonts w:ascii="Times New Roman" w:hAnsi="Times New Roman" w:cs="Times New Roman"/>
              <w:sz w:val="16"/>
              <w:szCs w:val="16"/>
            </w:rPr>
          </w:pPr>
          <w:r w:rsidRPr="008747B1">
            <w:rPr>
              <w:rFonts w:ascii="Times New Roman" w:hAnsi="Times New Roman" w:cs="Times New Roman"/>
              <w:sz w:val="16"/>
              <w:szCs w:val="16"/>
            </w:rPr>
            <w:t>Daniela Monteiro Trevizani</w:t>
          </w:r>
        </w:p>
      </w:tc>
      <w:tc>
        <w:tcPr>
          <w:tcW w:w="1347" w:type="dxa"/>
          <w:gridSpan w:val="2"/>
        </w:tcPr>
        <w:p w14:paraId="4BE99210" w14:textId="0AD8DD8D" w:rsidR="008747B1" w:rsidRPr="008747B1" w:rsidRDefault="008747B1" w:rsidP="008747B1">
          <w:pPr>
            <w:pStyle w:val="Rodap"/>
            <w:jc w:val="center"/>
            <w:rPr>
              <w:rFonts w:ascii="Times New Roman" w:hAnsi="Times New Roman" w:cs="Times New Roman"/>
              <w:sz w:val="16"/>
              <w:szCs w:val="16"/>
            </w:rPr>
          </w:pPr>
          <w:r w:rsidRPr="008747B1">
            <w:rPr>
              <w:rFonts w:ascii="Times New Roman" w:hAnsi="Times New Roman" w:cs="Times New Roman"/>
              <w:sz w:val="16"/>
              <w:szCs w:val="16"/>
            </w:rPr>
            <w:t>Marcos Vinícius Lourenço</w:t>
          </w:r>
        </w:p>
      </w:tc>
      <w:tc>
        <w:tcPr>
          <w:tcW w:w="2099" w:type="dxa"/>
        </w:tcPr>
        <w:p w14:paraId="5A955ACF" w14:textId="3CB81DA0" w:rsidR="008747B1" w:rsidRPr="008747B1" w:rsidRDefault="008747B1" w:rsidP="008747B1">
          <w:pPr>
            <w:pStyle w:val="Rodap"/>
            <w:jc w:val="center"/>
            <w:rPr>
              <w:rFonts w:ascii="Times New Roman" w:hAnsi="Times New Roman" w:cs="Times New Roman"/>
              <w:sz w:val="16"/>
              <w:szCs w:val="16"/>
            </w:rPr>
          </w:pPr>
          <w:r w:rsidRPr="008747B1">
            <w:rPr>
              <w:rFonts w:ascii="Times New Roman" w:hAnsi="Times New Roman" w:cs="Times New Roman"/>
              <w:sz w:val="16"/>
              <w:szCs w:val="16"/>
            </w:rPr>
            <w:t>Conselho de Administração</w:t>
          </w:r>
        </w:p>
      </w:tc>
    </w:tr>
  </w:tbl>
  <w:p w14:paraId="7E8DFD4B" w14:textId="77777777" w:rsidR="00EC6638" w:rsidRDefault="00EC663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Look w:val="04A0" w:firstRow="1" w:lastRow="0" w:firstColumn="1" w:lastColumn="0" w:noHBand="0" w:noVBand="1"/>
    </w:tblPr>
    <w:tblGrid>
      <w:gridCol w:w="2831"/>
      <w:gridCol w:w="3968"/>
      <w:gridCol w:w="1695"/>
    </w:tblGrid>
    <w:tr w:rsidR="00552AD8" w:rsidRPr="00036875" w14:paraId="7134E3A6" w14:textId="77777777" w:rsidTr="000024A8">
      <w:trPr>
        <w:jc w:val="center"/>
      </w:trPr>
      <w:tc>
        <w:tcPr>
          <w:tcW w:w="2831" w:type="dxa"/>
          <w:vMerge w:val="restart"/>
        </w:tcPr>
        <w:p w14:paraId="5802C2CC" w14:textId="66EC1EFF" w:rsidR="00FC735D" w:rsidRPr="00036875" w:rsidRDefault="00A01DB7" w:rsidP="00FC735D">
          <w:pPr>
            <w:pStyle w:val="Cabealho"/>
            <w:rPr>
              <w:rFonts w:ascii="Times New Roman" w:hAnsi="Times New Roman" w:cs="Times New Roman"/>
              <w:sz w:val="24"/>
              <w:szCs w:val="24"/>
            </w:rPr>
          </w:pPr>
          <w:bookmarkStart w:id="3" w:name="_Hlk115700080"/>
          <w:r>
            <w:rPr>
              <w:noProof/>
            </w:rPr>
            <mc:AlternateContent>
              <mc:Choice Requires="wps">
                <w:drawing>
                  <wp:anchor distT="0" distB="0" distL="0" distR="0" simplePos="0" relativeHeight="251658240" behindDoc="0" locked="0" layoutInCell="1" allowOverlap="1" wp14:anchorId="0B6E035E" wp14:editId="52A5DDCD">
                    <wp:simplePos x="635" y="635"/>
                    <wp:positionH relativeFrom="page">
                      <wp:align>left</wp:align>
                    </wp:positionH>
                    <wp:positionV relativeFrom="page">
                      <wp:align>top</wp:align>
                    </wp:positionV>
                    <wp:extent cx="632460" cy="357505"/>
                    <wp:effectExtent l="0" t="0" r="15240" b="4445"/>
                    <wp:wrapNone/>
                    <wp:docPr id="66412995" name="Caixa de Texto 1"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0DB63EDD" w14:textId="239651C5" w:rsidR="00A01DB7" w:rsidRPr="00A01DB7" w:rsidRDefault="00A01DB7" w:rsidP="00A01DB7">
                                <w:pPr>
                                  <w:spacing w:after="0"/>
                                  <w:rPr>
                                    <w:rFonts w:ascii="Calibri" w:eastAsia="Calibri" w:hAnsi="Calibri" w:cs="Calibri"/>
                                    <w:noProof/>
                                    <w:color w:val="000000"/>
                                    <w:sz w:val="20"/>
                                    <w:szCs w:val="20"/>
                                  </w:rPr>
                                </w:pPr>
                                <w:r w:rsidRPr="00A01DB7">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6E035E" id="_x0000_t202" coordsize="21600,21600" o:spt="202" path="m,l,21600r21600,l21600,xe">
                    <v:stroke joinstyle="miter"/>
                    <v:path gradientshapeok="t" o:connecttype="rect"/>
                  </v:shapetype>
                  <v:shape id="Caixa de Texto 1" o:spid="_x0000_s1030" type="#_x0000_t202" alt="Público" style="position:absolute;margin-left:0;margin-top:0;width:49.8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" filled="f" stroked="f">
                    <v:textbox style="mso-fit-shape-to-text:t" inset="20pt,15pt,0,0">
                      <w:txbxContent>
                        <w:p w14:paraId="0DB63EDD" w14:textId="239651C5" w:rsidR="00A01DB7" w:rsidRPr="00A01DB7" w:rsidRDefault="00A01DB7" w:rsidP="00A01DB7">
                          <w:pPr>
                            <w:spacing w:after="0"/>
                            <w:rPr>
                              <w:rFonts w:ascii="Calibri" w:eastAsia="Calibri" w:hAnsi="Calibri" w:cs="Calibri"/>
                              <w:noProof/>
                              <w:color w:val="000000"/>
                              <w:sz w:val="20"/>
                              <w:szCs w:val="20"/>
                            </w:rPr>
                          </w:pPr>
                          <w:r w:rsidRPr="00A01DB7">
                            <w:rPr>
                              <w:rFonts w:ascii="Calibri" w:eastAsia="Calibri" w:hAnsi="Calibri" w:cs="Calibri"/>
                              <w:noProof/>
                              <w:color w:val="000000"/>
                              <w:sz w:val="20"/>
                              <w:szCs w:val="20"/>
                            </w:rPr>
                            <w:t>Público</w:t>
                          </w:r>
                        </w:p>
                      </w:txbxContent>
                    </v:textbox>
                    <w10:wrap anchorx="page" anchory="page"/>
                  </v:shape>
                </w:pict>
              </mc:Fallback>
            </mc:AlternateContent>
          </w:r>
          <w:r w:rsidR="00552AD8">
            <w:rPr>
              <w:noProof/>
            </w:rPr>
            <w:drawing>
              <wp:inline distT="0" distB="0" distL="0" distR="0" wp14:anchorId="791148BE" wp14:editId="2720AB7E">
                <wp:extent cx="1612900" cy="4127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412750"/>
                        </a:xfrm>
                        <a:prstGeom prst="rect">
                          <a:avLst/>
                        </a:prstGeom>
                        <a:noFill/>
                        <a:ln>
                          <a:noFill/>
                        </a:ln>
                      </pic:spPr>
                    </pic:pic>
                  </a:graphicData>
                </a:graphic>
              </wp:inline>
            </w:drawing>
          </w:r>
        </w:p>
      </w:tc>
      <w:tc>
        <w:tcPr>
          <w:tcW w:w="3968" w:type="dxa"/>
          <w:vMerge w:val="restart"/>
          <w:vAlign w:val="center"/>
        </w:tcPr>
        <w:p w14:paraId="7CF8015E" w14:textId="77777777" w:rsidR="00FC735D" w:rsidRPr="00BC4293" w:rsidRDefault="00BC4293" w:rsidP="000024A8">
          <w:pPr>
            <w:pStyle w:val="Cabealho"/>
            <w:jc w:val="center"/>
            <w:rPr>
              <w:rFonts w:ascii="Times New Roman" w:hAnsi="Times New Roman" w:cs="Times New Roman"/>
              <w:b/>
              <w:sz w:val="24"/>
              <w:szCs w:val="24"/>
            </w:rPr>
          </w:pPr>
          <w:r w:rsidRPr="00BC4293">
            <w:rPr>
              <w:rFonts w:ascii="Times New Roman" w:hAnsi="Times New Roman" w:cs="Times New Roman"/>
              <w:b/>
              <w:sz w:val="24"/>
              <w:szCs w:val="24"/>
            </w:rPr>
            <w:t>GESTÃO DE DOCUMENTOS NORMATIVOS</w:t>
          </w:r>
        </w:p>
      </w:tc>
      <w:tc>
        <w:tcPr>
          <w:tcW w:w="1695" w:type="dxa"/>
        </w:tcPr>
        <w:p w14:paraId="51597D9D"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CON 001</w:t>
          </w:r>
        </w:p>
      </w:tc>
    </w:tr>
    <w:tr w:rsidR="00552AD8" w:rsidRPr="00036875" w14:paraId="3A54794A" w14:textId="77777777" w:rsidTr="000024A8">
      <w:trPr>
        <w:jc w:val="center"/>
      </w:trPr>
      <w:tc>
        <w:tcPr>
          <w:tcW w:w="2831" w:type="dxa"/>
          <w:vMerge/>
        </w:tcPr>
        <w:p w14:paraId="150E3B90" w14:textId="77777777" w:rsidR="00FC735D" w:rsidRPr="00036875" w:rsidRDefault="00FC735D" w:rsidP="00FC735D">
          <w:pPr>
            <w:pStyle w:val="Cabealho"/>
            <w:rPr>
              <w:rFonts w:ascii="Times New Roman" w:hAnsi="Times New Roman" w:cs="Times New Roman"/>
              <w:sz w:val="24"/>
              <w:szCs w:val="24"/>
            </w:rPr>
          </w:pPr>
        </w:p>
      </w:tc>
      <w:tc>
        <w:tcPr>
          <w:tcW w:w="3968" w:type="dxa"/>
          <w:vMerge/>
        </w:tcPr>
        <w:p w14:paraId="5E0FB849" w14:textId="77777777" w:rsidR="00FC735D" w:rsidRPr="00036875" w:rsidRDefault="00FC735D" w:rsidP="00FC735D">
          <w:pPr>
            <w:pStyle w:val="Cabealho"/>
            <w:rPr>
              <w:rFonts w:ascii="Times New Roman" w:hAnsi="Times New Roman" w:cs="Times New Roman"/>
              <w:sz w:val="24"/>
              <w:szCs w:val="24"/>
            </w:rPr>
          </w:pPr>
        </w:p>
      </w:tc>
      <w:tc>
        <w:tcPr>
          <w:tcW w:w="1695" w:type="dxa"/>
        </w:tcPr>
        <w:p w14:paraId="1C1DB278"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D</w:t>
          </w:r>
          <w:r w:rsidR="00036875" w:rsidRPr="000024A8">
            <w:rPr>
              <w:rFonts w:ascii="Times New Roman" w:hAnsi="Times New Roman" w:cs="Times New Roman"/>
              <w:sz w:val="20"/>
              <w:szCs w:val="20"/>
            </w:rPr>
            <w:t>ata</w:t>
          </w:r>
          <w:r w:rsidRPr="000024A8">
            <w:rPr>
              <w:rFonts w:ascii="Times New Roman" w:hAnsi="Times New Roman" w:cs="Times New Roman"/>
              <w:sz w:val="20"/>
              <w:szCs w:val="20"/>
            </w:rPr>
            <w:t xml:space="preserve">: </w:t>
          </w:r>
          <w:r w:rsidR="008156B5">
            <w:rPr>
              <w:rFonts w:ascii="Times New Roman" w:hAnsi="Times New Roman" w:cs="Times New Roman"/>
              <w:sz w:val="20"/>
              <w:szCs w:val="20"/>
            </w:rPr>
            <w:t>31</w:t>
          </w:r>
          <w:r w:rsidRPr="000024A8">
            <w:rPr>
              <w:rFonts w:ascii="Times New Roman" w:hAnsi="Times New Roman" w:cs="Times New Roman"/>
              <w:sz w:val="20"/>
              <w:szCs w:val="20"/>
            </w:rPr>
            <w:t>/</w:t>
          </w:r>
          <w:r w:rsidR="008156B5">
            <w:rPr>
              <w:rFonts w:ascii="Times New Roman" w:hAnsi="Times New Roman" w:cs="Times New Roman"/>
              <w:sz w:val="20"/>
              <w:szCs w:val="20"/>
            </w:rPr>
            <w:t>10</w:t>
          </w:r>
          <w:r w:rsidRPr="000024A8">
            <w:rPr>
              <w:rFonts w:ascii="Times New Roman" w:hAnsi="Times New Roman" w:cs="Times New Roman"/>
              <w:sz w:val="20"/>
              <w:szCs w:val="20"/>
            </w:rPr>
            <w:t>/2022</w:t>
          </w:r>
        </w:p>
      </w:tc>
    </w:tr>
    <w:tr w:rsidR="00552AD8" w:rsidRPr="00036875" w14:paraId="2C710536" w14:textId="77777777" w:rsidTr="000024A8">
      <w:trPr>
        <w:jc w:val="center"/>
      </w:trPr>
      <w:tc>
        <w:tcPr>
          <w:tcW w:w="2831" w:type="dxa"/>
          <w:vMerge/>
        </w:tcPr>
        <w:p w14:paraId="55BDE19A" w14:textId="77777777" w:rsidR="00FC735D" w:rsidRPr="00036875" w:rsidRDefault="00FC735D" w:rsidP="00FC735D">
          <w:pPr>
            <w:pStyle w:val="Cabealho"/>
            <w:rPr>
              <w:rFonts w:ascii="Times New Roman" w:hAnsi="Times New Roman" w:cs="Times New Roman"/>
              <w:sz w:val="24"/>
              <w:szCs w:val="24"/>
            </w:rPr>
          </w:pPr>
        </w:p>
      </w:tc>
      <w:tc>
        <w:tcPr>
          <w:tcW w:w="3968" w:type="dxa"/>
          <w:vMerge/>
        </w:tcPr>
        <w:p w14:paraId="7084A2FD" w14:textId="77777777" w:rsidR="00FC735D" w:rsidRPr="00036875" w:rsidRDefault="00FC735D" w:rsidP="00FC735D">
          <w:pPr>
            <w:pStyle w:val="Cabealho"/>
            <w:rPr>
              <w:rFonts w:ascii="Times New Roman" w:hAnsi="Times New Roman" w:cs="Times New Roman"/>
              <w:sz w:val="24"/>
              <w:szCs w:val="24"/>
            </w:rPr>
          </w:pPr>
        </w:p>
      </w:tc>
      <w:tc>
        <w:tcPr>
          <w:tcW w:w="1695" w:type="dxa"/>
        </w:tcPr>
        <w:p w14:paraId="2B6DC025"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Versão</w:t>
          </w:r>
          <w:r w:rsidR="00036875" w:rsidRPr="000024A8">
            <w:rPr>
              <w:rFonts w:ascii="Times New Roman" w:hAnsi="Times New Roman" w:cs="Times New Roman"/>
              <w:sz w:val="20"/>
              <w:szCs w:val="20"/>
            </w:rPr>
            <w:t>:</w:t>
          </w:r>
          <w:r w:rsidRPr="000024A8">
            <w:rPr>
              <w:rFonts w:ascii="Times New Roman" w:hAnsi="Times New Roman" w:cs="Times New Roman"/>
              <w:sz w:val="20"/>
              <w:szCs w:val="20"/>
            </w:rPr>
            <w:t xml:space="preserve"> 01</w:t>
          </w:r>
        </w:p>
      </w:tc>
    </w:tr>
    <w:bookmarkEnd w:id="3"/>
  </w:tbl>
  <w:p w14:paraId="06E1C42F" w14:textId="77777777" w:rsidR="00FC735D" w:rsidRPr="00FC735D" w:rsidRDefault="00FC735D" w:rsidP="00FC73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D0D"/>
    <w:multiLevelType w:val="hybridMultilevel"/>
    <w:tmpl w:val="840E713E"/>
    <w:lvl w:ilvl="0" w:tplc="ADA89700">
      <w:start w:val="1"/>
      <w:numFmt w:val="lowerRoman"/>
      <w:lvlText w:val="(%1)"/>
      <w:lvlJc w:val="left"/>
      <w:pPr>
        <w:ind w:left="1790" w:hanging="108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15:restartNumberingAfterBreak="0">
    <w:nsid w:val="0AE93259"/>
    <w:multiLevelType w:val="hybridMultilevel"/>
    <w:tmpl w:val="37701B9A"/>
    <w:lvl w:ilvl="0" w:tplc="361C3468">
      <w:start w:val="1"/>
      <w:numFmt w:val="lowerRoman"/>
      <w:lvlText w:val="(%1)"/>
      <w:lvlJc w:val="left"/>
      <w:pPr>
        <w:ind w:left="1080" w:hanging="72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8C50A0"/>
    <w:multiLevelType w:val="hybridMultilevel"/>
    <w:tmpl w:val="070EF302"/>
    <w:lvl w:ilvl="0" w:tplc="5D4EED6E">
      <w:start w:val="1"/>
      <w:numFmt w:val="lowerRoman"/>
      <w:lvlText w:val="(%1)"/>
      <w:lvlJc w:val="left"/>
      <w:pPr>
        <w:ind w:left="567" w:hanging="207"/>
      </w:pPr>
      <w:rPr>
        <w:rFonts w:ascii="Arial" w:eastAsia="Times New Roman" w:hAnsi="Arial" w:cs="Arial"/>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A65414"/>
    <w:multiLevelType w:val="hybridMultilevel"/>
    <w:tmpl w:val="427840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47157C"/>
    <w:multiLevelType w:val="multilevel"/>
    <w:tmpl w:val="B124322C"/>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3A16658"/>
    <w:multiLevelType w:val="hybridMultilevel"/>
    <w:tmpl w:val="59F0B27C"/>
    <w:lvl w:ilvl="0" w:tplc="5E6CBB5C">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CF79FC"/>
    <w:multiLevelType w:val="multilevel"/>
    <w:tmpl w:val="251E6CC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161062"/>
    <w:multiLevelType w:val="hybridMultilevel"/>
    <w:tmpl w:val="123A85A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8" w15:restartNumberingAfterBreak="0">
    <w:nsid w:val="522E6A6B"/>
    <w:multiLevelType w:val="multilevel"/>
    <w:tmpl w:val="20108FF8"/>
    <w:lvl w:ilvl="0">
      <w:start w:val="1"/>
      <w:numFmt w:val="decimal"/>
      <w:lvlText w:val="%1."/>
      <w:lvlJc w:val="left"/>
      <w:pPr>
        <w:ind w:left="720" w:hanging="360"/>
      </w:pPr>
      <w:rPr>
        <w:rFonts w:hint="default"/>
        <w:b/>
        <w:bCs/>
        <w:color w:val="404040" w:themeColor="text1" w:themeTint="BF"/>
      </w:rPr>
    </w:lvl>
    <w:lvl w:ilvl="1">
      <w:start w:val="1"/>
      <w:numFmt w:val="decimal"/>
      <w:isLgl/>
      <w:lvlText w:val="%1.%2."/>
      <w:lvlJc w:val="left"/>
      <w:pPr>
        <w:ind w:left="795" w:hanging="435"/>
      </w:pPr>
      <w:rPr>
        <w:rFonts w:hint="default"/>
        <w:b w:val="0"/>
        <w:bCs w:val="0"/>
      </w:rPr>
    </w:lvl>
    <w:lvl w:ilvl="2">
      <w:start w:val="1"/>
      <w:numFmt w:val="decimal"/>
      <w:isLgl/>
      <w:lvlText w:val="%1.%2.%3."/>
      <w:lvlJc w:val="left"/>
      <w:pPr>
        <w:ind w:left="1288" w:hanging="720"/>
      </w:pPr>
      <w:rPr>
        <w:rFonts w:hint="default"/>
        <w:b w:val="0"/>
        <w:bCs w:val="0"/>
      </w:rPr>
    </w:lvl>
    <w:lvl w:ilvl="3">
      <w:start w:val="1"/>
      <w:numFmt w:val="decimal"/>
      <w:isLgl/>
      <w:lvlText w:val="%1.%2.%3.%4."/>
      <w:lvlJc w:val="left"/>
      <w:pPr>
        <w:ind w:left="72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822AD3"/>
    <w:multiLevelType w:val="hybridMultilevel"/>
    <w:tmpl w:val="02944C34"/>
    <w:lvl w:ilvl="0" w:tplc="DEA02D28">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04767016">
    <w:abstractNumId w:val="8"/>
  </w:num>
  <w:num w:numId="2" w16cid:durableId="421217489">
    <w:abstractNumId w:val="9"/>
  </w:num>
  <w:num w:numId="3" w16cid:durableId="1639335329">
    <w:abstractNumId w:val="2"/>
  </w:num>
  <w:num w:numId="4" w16cid:durableId="1996297656">
    <w:abstractNumId w:val="3"/>
  </w:num>
  <w:num w:numId="5" w16cid:durableId="820192500">
    <w:abstractNumId w:val="0"/>
  </w:num>
  <w:num w:numId="6" w16cid:durableId="973098948">
    <w:abstractNumId w:val="7"/>
  </w:num>
  <w:num w:numId="7" w16cid:durableId="573472752">
    <w:abstractNumId w:val="4"/>
  </w:num>
  <w:num w:numId="8" w16cid:durableId="1080054229">
    <w:abstractNumId w:val="5"/>
  </w:num>
  <w:num w:numId="9" w16cid:durableId="1747143110">
    <w:abstractNumId w:val="1"/>
  </w:num>
  <w:num w:numId="10" w16cid:durableId="135661986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96"/>
    <w:rsid w:val="00001AA1"/>
    <w:rsid w:val="000024A8"/>
    <w:rsid w:val="000113AF"/>
    <w:rsid w:val="0001265C"/>
    <w:rsid w:val="00012BA3"/>
    <w:rsid w:val="00015409"/>
    <w:rsid w:val="000164CA"/>
    <w:rsid w:val="00021FC5"/>
    <w:rsid w:val="00022459"/>
    <w:rsid w:val="000229FF"/>
    <w:rsid w:val="00022FF8"/>
    <w:rsid w:val="00023C02"/>
    <w:rsid w:val="00024DDC"/>
    <w:rsid w:val="00025BCF"/>
    <w:rsid w:val="00026309"/>
    <w:rsid w:val="00030E8A"/>
    <w:rsid w:val="000311F1"/>
    <w:rsid w:val="00031F2C"/>
    <w:rsid w:val="00032314"/>
    <w:rsid w:val="0003234F"/>
    <w:rsid w:val="00033458"/>
    <w:rsid w:val="00033843"/>
    <w:rsid w:val="00036875"/>
    <w:rsid w:val="00036C77"/>
    <w:rsid w:val="00040A5B"/>
    <w:rsid w:val="000443E6"/>
    <w:rsid w:val="00044828"/>
    <w:rsid w:val="00044866"/>
    <w:rsid w:val="00045DB6"/>
    <w:rsid w:val="00050C4A"/>
    <w:rsid w:val="00052094"/>
    <w:rsid w:val="00055507"/>
    <w:rsid w:val="000562CF"/>
    <w:rsid w:val="00061ABA"/>
    <w:rsid w:val="000662CC"/>
    <w:rsid w:val="00075AC0"/>
    <w:rsid w:val="00075CF0"/>
    <w:rsid w:val="00080984"/>
    <w:rsid w:val="00082F2A"/>
    <w:rsid w:val="000863F3"/>
    <w:rsid w:val="0008683E"/>
    <w:rsid w:val="000875FF"/>
    <w:rsid w:val="00090F52"/>
    <w:rsid w:val="0009231F"/>
    <w:rsid w:val="00092B47"/>
    <w:rsid w:val="000959CA"/>
    <w:rsid w:val="000959FA"/>
    <w:rsid w:val="00095FD0"/>
    <w:rsid w:val="000A7796"/>
    <w:rsid w:val="000B13B1"/>
    <w:rsid w:val="000B506B"/>
    <w:rsid w:val="000B52B8"/>
    <w:rsid w:val="000C1376"/>
    <w:rsid w:val="000C1C5E"/>
    <w:rsid w:val="000C29D5"/>
    <w:rsid w:val="000C5470"/>
    <w:rsid w:val="000C6DF1"/>
    <w:rsid w:val="000D071D"/>
    <w:rsid w:val="000D0831"/>
    <w:rsid w:val="000D110B"/>
    <w:rsid w:val="000D28A2"/>
    <w:rsid w:val="000D3392"/>
    <w:rsid w:val="000D5341"/>
    <w:rsid w:val="000D6BF1"/>
    <w:rsid w:val="000D6F41"/>
    <w:rsid w:val="000E0650"/>
    <w:rsid w:val="000E346C"/>
    <w:rsid w:val="000E3C50"/>
    <w:rsid w:val="000E6E69"/>
    <w:rsid w:val="000F0205"/>
    <w:rsid w:val="000F1E73"/>
    <w:rsid w:val="000F55C2"/>
    <w:rsid w:val="000F57DA"/>
    <w:rsid w:val="000F739A"/>
    <w:rsid w:val="00100213"/>
    <w:rsid w:val="001113AB"/>
    <w:rsid w:val="001166A1"/>
    <w:rsid w:val="00121ACE"/>
    <w:rsid w:val="00130BEB"/>
    <w:rsid w:val="001313C0"/>
    <w:rsid w:val="0013238F"/>
    <w:rsid w:val="0013663E"/>
    <w:rsid w:val="00143B93"/>
    <w:rsid w:val="00144136"/>
    <w:rsid w:val="00150139"/>
    <w:rsid w:val="00153F6D"/>
    <w:rsid w:val="00157D59"/>
    <w:rsid w:val="001613E6"/>
    <w:rsid w:val="00161E08"/>
    <w:rsid w:val="0016349C"/>
    <w:rsid w:val="00164247"/>
    <w:rsid w:val="0016460B"/>
    <w:rsid w:val="001661A3"/>
    <w:rsid w:val="001666BC"/>
    <w:rsid w:val="00167D49"/>
    <w:rsid w:val="00171039"/>
    <w:rsid w:val="001710B9"/>
    <w:rsid w:val="00171CE2"/>
    <w:rsid w:val="00172B0C"/>
    <w:rsid w:val="00180439"/>
    <w:rsid w:val="00180641"/>
    <w:rsid w:val="00186406"/>
    <w:rsid w:val="00191BBC"/>
    <w:rsid w:val="001962D1"/>
    <w:rsid w:val="001A0E64"/>
    <w:rsid w:val="001A1D13"/>
    <w:rsid w:val="001A4E46"/>
    <w:rsid w:val="001A5280"/>
    <w:rsid w:val="001A5555"/>
    <w:rsid w:val="001B377C"/>
    <w:rsid w:val="001B540E"/>
    <w:rsid w:val="001B58B4"/>
    <w:rsid w:val="001C0FC9"/>
    <w:rsid w:val="001C433E"/>
    <w:rsid w:val="001C4F96"/>
    <w:rsid w:val="001C6560"/>
    <w:rsid w:val="001C7C3E"/>
    <w:rsid w:val="001D0C5E"/>
    <w:rsid w:val="001D1858"/>
    <w:rsid w:val="001D4771"/>
    <w:rsid w:val="001E1321"/>
    <w:rsid w:val="001E25C0"/>
    <w:rsid w:val="001E4D7F"/>
    <w:rsid w:val="001E66E1"/>
    <w:rsid w:val="00202BEA"/>
    <w:rsid w:val="00211A67"/>
    <w:rsid w:val="00221BA3"/>
    <w:rsid w:val="0022296B"/>
    <w:rsid w:val="002234BA"/>
    <w:rsid w:val="00227827"/>
    <w:rsid w:val="00230150"/>
    <w:rsid w:val="00232B4E"/>
    <w:rsid w:val="0023380D"/>
    <w:rsid w:val="002374AD"/>
    <w:rsid w:val="00242856"/>
    <w:rsid w:val="00243565"/>
    <w:rsid w:val="002451C8"/>
    <w:rsid w:val="00246037"/>
    <w:rsid w:val="00250122"/>
    <w:rsid w:val="0025080F"/>
    <w:rsid w:val="002621D5"/>
    <w:rsid w:val="00265366"/>
    <w:rsid w:val="0026550B"/>
    <w:rsid w:val="00265A0C"/>
    <w:rsid w:val="00267FED"/>
    <w:rsid w:val="002802FA"/>
    <w:rsid w:val="00281036"/>
    <w:rsid w:val="002863EE"/>
    <w:rsid w:val="00286E36"/>
    <w:rsid w:val="00287EE8"/>
    <w:rsid w:val="0029086F"/>
    <w:rsid w:val="00290D25"/>
    <w:rsid w:val="0029293F"/>
    <w:rsid w:val="00296DCA"/>
    <w:rsid w:val="002A18B3"/>
    <w:rsid w:val="002B1EE0"/>
    <w:rsid w:val="002B3618"/>
    <w:rsid w:val="002C37E2"/>
    <w:rsid w:val="002C5475"/>
    <w:rsid w:val="002C6B7D"/>
    <w:rsid w:val="002D0687"/>
    <w:rsid w:val="002D3314"/>
    <w:rsid w:val="002E1C86"/>
    <w:rsid w:val="002E39C7"/>
    <w:rsid w:val="002E462E"/>
    <w:rsid w:val="002E48F3"/>
    <w:rsid w:val="002F0183"/>
    <w:rsid w:val="002F0CBF"/>
    <w:rsid w:val="002F7468"/>
    <w:rsid w:val="0030187F"/>
    <w:rsid w:val="0030339F"/>
    <w:rsid w:val="003048C6"/>
    <w:rsid w:val="00305EFA"/>
    <w:rsid w:val="00306259"/>
    <w:rsid w:val="00310623"/>
    <w:rsid w:val="00311D2A"/>
    <w:rsid w:val="0032498A"/>
    <w:rsid w:val="00331AFF"/>
    <w:rsid w:val="00332145"/>
    <w:rsid w:val="00337C33"/>
    <w:rsid w:val="00340CEF"/>
    <w:rsid w:val="00342134"/>
    <w:rsid w:val="00343A21"/>
    <w:rsid w:val="00344315"/>
    <w:rsid w:val="00351AAC"/>
    <w:rsid w:val="0035642A"/>
    <w:rsid w:val="00357728"/>
    <w:rsid w:val="0036002F"/>
    <w:rsid w:val="00360600"/>
    <w:rsid w:val="00362A74"/>
    <w:rsid w:val="00362E57"/>
    <w:rsid w:val="003653D0"/>
    <w:rsid w:val="003675AA"/>
    <w:rsid w:val="00367F73"/>
    <w:rsid w:val="00372314"/>
    <w:rsid w:val="00375878"/>
    <w:rsid w:val="00377918"/>
    <w:rsid w:val="0038091C"/>
    <w:rsid w:val="003812E6"/>
    <w:rsid w:val="00381A8C"/>
    <w:rsid w:val="00383EFE"/>
    <w:rsid w:val="00384C26"/>
    <w:rsid w:val="00390705"/>
    <w:rsid w:val="00391889"/>
    <w:rsid w:val="00395064"/>
    <w:rsid w:val="0039781B"/>
    <w:rsid w:val="00397C23"/>
    <w:rsid w:val="00397EEE"/>
    <w:rsid w:val="003A0C62"/>
    <w:rsid w:val="003A5A05"/>
    <w:rsid w:val="003B2810"/>
    <w:rsid w:val="003B594A"/>
    <w:rsid w:val="003B7219"/>
    <w:rsid w:val="003C4E98"/>
    <w:rsid w:val="003C5B4B"/>
    <w:rsid w:val="003C7BBF"/>
    <w:rsid w:val="003D1EED"/>
    <w:rsid w:val="003D386D"/>
    <w:rsid w:val="003E11C1"/>
    <w:rsid w:val="003E23E7"/>
    <w:rsid w:val="003E3ACB"/>
    <w:rsid w:val="003E3C00"/>
    <w:rsid w:val="003F252D"/>
    <w:rsid w:val="004001C5"/>
    <w:rsid w:val="00401B9B"/>
    <w:rsid w:val="00403DD2"/>
    <w:rsid w:val="00407718"/>
    <w:rsid w:val="00407877"/>
    <w:rsid w:val="00410AAF"/>
    <w:rsid w:val="0041129F"/>
    <w:rsid w:val="004124EC"/>
    <w:rsid w:val="00414791"/>
    <w:rsid w:val="004163CB"/>
    <w:rsid w:val="00417885"/>
    <w:rsid w:val="00417FAD"/>
    <w:rsid w:val="00420FE8"/>
    <w:rsid w:val="0042182E"/>
    <w:rsid w:val="0042374C"/>
    <w:rsid w:val="004237A7"/>
    <w:rsid w:val="004248CC"/>
    <w:rsid w:val="00426DBF"/>
    <w:rsid w:val="00426F0B"/>
    <w:rsid w:val="00431516"/>
    <w:rsid w:val="00440221"/>
    <w:rsid w:val="00441B3C"/>
    <w:rsid w:val="00443A0F"/>
    <w:rsid w:val="004442B4"/>
    <w:rsid w:val="00452335"/>
    <w:rsid w:val="004533B4"/>
    <w:rsid w:val="004570A3"/>
    <w:rsid w:val="00463E99"/>
    <w:rsid w:val="004646A0"/>
    <w:rsid w:val="0046671A"/>
    <w:rsid w:val="00466EF2"/>
    <w:rsid w:val="00467463"/>
    <w:rsid w:val="0047698B"/>
    <w:rsid w:val="00481830"/>
    <w:rsid w:val="004825C5"/>
    <w:rsid w:val="00484028"/>
    <w:rsid w:val="00485789"/>
    <w:rsid w:val="00486862"/>
    <w:rsid w:val="004868FE"/>
    <w:rsid w:val="004926CE"/>
    <w:rsid w:val="004A2605"/>
    <w:rsid w:val="004A7679"/>
    <w:rsid w:val="004B3078"/>
    <w:rsid w:val="004C1FB3"/>
    <w:rsid w:val="004C2DCA"/>
    <w:rsid w:val="004C3E93"/>
    <w:rsid w:val="004C466E"/>
    <w:rsid w:val="004D1079"/>
    <w:rsid w:val="004D3E7E"/>
    <w:rsid w:val="004D5380"/>
    <w:rsid w:val="004D54C1"/>
    <w:rsid w:val="004D7E4B"/>
    <w:rsid w:val="004E117C"/>
    <w:rsid w:val="004F1423"/>
    <w:rsid w:val="004F1AC3"/>
    <w:rsid w:val="004F2825"/>
    <w:rsid w:val="004F2851"/>
    <w:rsid w:val="004F50E4"/>
    <w:rsid w:val="005016F5"/>
    <w:rsid w:val="00502A78"/>
    <w:rsid w:val="005048BD"/>
    <w:rsid w:val="00510CC5"/>
    <w:rsid w:val="0051489D"/>
    <w:rsid w:val="005173E8"/>
    <w:rsid w:val="00521D8D"/>
    <w:rsid w:val="00525B6C"/>
    <w:rsid w:val="00525DE7"/>
    <w:rsid w:val="0053598D"/>
    <w:rsid w:val="00541679"/>
    <w:rsid w:val="00542774"/>
    <w:rsid w:val="0055077D"/>
    <w:rsid w:val="00552AD8"/>
    <w:rsid w:val="00553A47"/>
    <w:rsid w:val="00555428"/>
    <w:rsid w:val="00564DB6"/>
    <w:rsid w:val="005653D8"/>
    <w:rsid w:val="00567B8B"/>
    <w:rsid w:val="00570402"/>
    <w:rsid w:val="00574E24"/>
    <w:rsid w:val="005779BC"/>
    <w:rsid w:val="00581014"/>
    <w:rsid w:val="00586B16"/>
    <w:rsid w:val="00590BCA"/>
    <w:rsid w:val="005A2777"/>
    <w:rsid w:val="005B3FCF"/>
    <w:rsid w:val="005B434B"/>
    <w:rsid w:val="005B69C0"/>
    <w:rsid w:val="005B77CE"/>
    <w:rsid w:val="005C060E"/>
    <w:rsid w:val="005C0C6D"/>
    <w:rsid w:val="005C532D"/>
    <w:rsid w:val="005C6F62"/>
    <w:rsid w:val="005C7591"/>
    <w:rsid w:val="005D575E"/>
    <w:rsid w:val="005D5BAD"/>
    <w:rsid w:val="005D65D8"/>
    <w:rsid w:val="005E155C"/>
    <w:rsid w:val="005E1EA4"/>
    <w:rsid w:val="005E5658"/>
    <w:rsid w:val="005E5745"/>
    <w:rsid w:val="005F05E5"/>
    <w:rsid w:val="005F3BE4"/>
    <w:rsid w:val="005F4A87"/>
    <w:rsid w:val="005F4F54"/>
    <w:rsid w:val="005F65D3"/>
    <w:rsid w:val="005F65E1"/>
    <w:rsid w:val="005F6B7B"/>
    <w:rsid w:val="005F6C0F"/>
    <w:rsid w:val="005F746C"/>
    <w:rsid w:val="00600FAD"/>
    <w:rsid w:val="00614141"/>
    <w:rsid w:val="00614695"/>
    <w:rsid w:val="006150F1"/>
    <w:rsid w:val="006217D7"/>
    <w:rsid w:val="0062284B"/>
    <w:rsid w:val="006235FE"/>
    <w:rsid w:val="00623771"/>
    <w:rsid w:val="0062408B"/>
    <w:rsid w:val="006269E9"/>
    <w:rsid w:val="0063309E"/>
    <w:rsid w:val="0063327F"/>
    <w:rsid w:val="00633A1F"/>
    <w:rsid w:val="00636963"/>
    <w:rsid w:val="00637D7F"/>
    <w:rsid w:val="00641707"/>
    <w:rsid w:val="00642E3F"/>
    <w:rsid w:val="00644F6A"/>
    <w:rsid w:val="00650694"/>
    <w:rsid w:val="006608FF"/>
    <w:rsid w:val="00664A25"/>
    <w:rsid w:val="006677DB"/>
    <w:rsid w:val="00673B76"/>
    <w:rsid w:val="0067668F"/>
    <w:rsid w:val="0067752B"/>
    <w:rsid w:val="006777A2"/>
    <w:rsid w:val="006779DD"/>
    <w:rsid w:val="00683A8C"/>
    <w:rsid w:val="00685B38"/>
    <w:rsid w:val="006931FF"/>
    <w:rsid w:val="00693947"/>
    <w:rsid w:val="006A7ABA"/>
    <w:rsid w:val="006B04D5"/>
    <w:rsid w:val="006B1035"/>
    <w:rsid w:val="006B49AF"/>
    <w:rsid w:val="006C12C2"/>
    <w:rsid w:val="006C1FA5"/>
    <w:rsid w:val="006C2A8E"/>
    <w:rsid w:val="006D13B9"/>
    <w:rsid w:val="006D410A"/>
    <w:rsid w:val="006D5969"/>
    <w:rsid w:val="006D66DA"/>
    <w:rsid w:val="006E32B0"/>
    <w:rsid w:val="006E63C5"/>
    <w:rsid w:val="006E7F1A"/>
    <w:rsid w:val="006F46AE"/>
    <w:rsid w:val="006F5629"/>
    <w:rsid w:val="007108C6"/>
    <w:rsid w:val="00710F9A"/>
    <w:rsid w:val="00712F80"/>
    <w:rsid w:val="00713A77"/>
    <w:rsid w:val="007161C8"/>
    <w:rsid w:val="007174AE"/>
    <w:rsid w:val="00721D0D"/>
    <w:rsid w:val="007229DD"/>
    <w:rsid w:val="00722BB5"/>
    <w:rsid w:val="00722F5A"/>
    <w:rsid w:val="00723046"/>
    <w:rsid w:val="0072577B"/>
    <w:rsid w:val="007257A2"/>
    <w:rsid w:val="00730A9F"/>
    <w:rsid w:val="00731521"/>
    <w:rsid w:val="00732754"/>
    <w:rsid w:val="00733782"/>
    <w:rsid w:val="00735AC2"/>
    <w:rsid w:val="00741417"/>
    <w:rsid w:val="00742975"/>
    <w:rsid w:val="0074767A"/>
    <w:rsid w:val="00750E4E"/>
    <w:rsid w:val="00752CA8"/>
    <w:rsid w:val="007533C6"/>
    <w:rsid w:val="00755D66"/>
    <w:rsid w:val="00757FB8"/>
    <w:rsid w:val="00761146"/>
    <w:rsid w:val="00767FC7"/>
    <w:rsid w:val="007714DB"/>
    <w:rsid w:val="00771CC6"/>
    <w:rsid w:val="007754A7"/>
    <w:rsid w:val="00775550"/>
    <w:rsid w:val="007804ED"/>
    <w:rsid w:val="00784A7F"/>
    <w:rsid w:val="00785F4E"/>
    <w:rsid w:val="007875B5"/>
    <w:rsid w:val="00792CDB"/>
    <w:rsid w:val="00792F12"/>
    <w:rsid w:val="00794125"/>
    <w:rsid w:val="0079511B"/>
    <w:rsid w:val="007974BB"/>
    <w:rsid w:val="007A1B8B"/>
    <w:rsid w:val="007A5846"/>
    <w:rsid w:val="007A6963"/>
    <w:rsid w:val="007B14EF"/>
    <w:rsid w:val="007B2637"/>
    <w:rsid w:val="007B3921"/>
    <w:rsid w:val="007B3C99"/>
    <w:rsid w:val="007B3CD4"/>
    <w:rsid w:val="007C5755"/>
    <w:rsid w:val="007D4166"/>
    <w:rsid w:val="007D7B9A"/>
    <w:rsid w:val="007E5995"/>
    <w:rsid w:val="007F3CB4"/>
    <w:rsid w:val="007F5907"/>
    <w:rsid w:val="007F5957"/>
    <w:rsid w:val="00801533"/>
    <w:rsid w:val="00802AA3"/>
    <w:rsid w:val="0080374A"/>
    <w:rsid w:val="008058EC"/>
    <w:rsid w:val="0080627A"/>
    <w:rsid w:val="008067D1"/>
    <w:rsid w:val="00810940"/>
    <w:rsid w:val="0081117E"/>
    <w:rsid w:val="00812F98"/>
    <w:rsid w:val="008156B5"/>
    <w:rsid w:val="00820BC1"/>
    <w:rsid w:val="0082104F"/>
    <w:rsid w:val="008211E4"/>
    <w:rsid w:val="00825F97"/>
    <w:rsid w:val="00826577"/>
    <w:rsid w:val="0082799B"/>
    <w:rsid w:val="00831F95"/>
    <w:rsid w:val="00834BFF"/>
    <w:rsid w:val="00836F97"/>
    <w:rsid w:val="008401E6"/>
    <w:rsid w:val="008403E6"/>
    <w:rsid w:val="008474A9"/>
    <w:rsid w:val="00850179"/>
    <w:rsid w:val="00851081"/>
    <w:rsid w:val="008515C4"/>
    <w:rsid w:val="0085318C"/>
    <w:rsid w:val="0085483D"/>
    <w:rsid w:val="008577BC"/>
    <w:rsid w:val="00860AB3"/>
    <w:rsid w:val="00860F95"/>
    <w:rsid w:val="008647EF"/>
    <w:rsid w:val="008674C9"/>
    <w:rsid w:val="008747B1"/>
    <w:rsid w:val="00876261"/>
    <w:rsid w:val="008817F5"/>
    <w:rsid w:val="00881DC4"/>
    <w:rsid w:val="00881E2D"/>
    <w:rsid w:val="008836CF"/>
    <w:rsid w:val="00885E26"/>
    <w:rsid w:val="0089042D"/>
    <w:rsid w:val="00893C64"/>
    <w:rsid w:val="0089418F"/>
    <w:rsid w:val="008A0176"/>
    <w:rsid w:val="008A01F4"/>
    <w:rsid w:val="008A0308"/>
    <w:rsid w:val="008A03B2"/>
    <w:rsid w:val="008A1A04"/>
    <w:rsid w:val="008A1F7F"/>
    <w:rsid w:val="008A2777"/>
    <w:rsid w:val="008A50C2"/>
    <w:rsid w:val="008A5BC4"/>
    <w:rsid w:val="008A63D9"/>
    <w:rsid w:val="008A6D7B"/>
    <w:rsid w:val="008B0172"/>
    <w:rsid w:val="008B21A8"/>
    <w:rsid w:val="008B28F5"/>
    <w:rsid w:val="008B31AD"/>
    <w:rsid w:val="008B3A9B"/>
    <w:rsid w:val="008B4EC1"/>
    <w:rsid w:val="008B53F7"/>
    <w:rsid w:val="008B7370"/>
    <w:rsid w:val="008C09A2"/>
    <w:rsid w:val="008C1DE1"/>
    <w:rsid w:val="008C2098"/>
    <w:rsid w:val="008C78BB"/>
    <w:rsid w:val="008D54E9"/>
    <w:rsid w:val="008D68AE"/>
    <w:rsid w:val="008E10C5"/>
    <w:rsid w:val="008E120C"/>
    <w:rsid w:val="008E156C"/>
    <w:rsid w:val="008F0F5B"/>
    <w:rsid w:val="008F21E4"/>
    <w:rsid w:val="008F25E5"/>
    <w:rsid w:val="008F2C64"/>
    <w:rsid w:val="008F4897"/>
    <w:rsid w:val="008F7DA8"/>
    <w:rsid w:val="00900742"/>
    <w:rsid w:val="009019B4"/>
    <w:rsid w:val="009063AE"/>
    <w:rsid w:val="00912954"/>
    <w:rsid w:val="00912EA5"/>
    <w:rsid w:val="00921D9F"/>
    <w:rsid w:val="009221AA"/>
    <w:rsid w:val="00924281"/>
    <w:rsid w:val="00926274"/>
    <w:rsid w:val="00926C3C"/>
    <w:rsid w:val="00930D01"/>
    <w:rsid w:val="00935F38"/>
    <w:rsid w:val="009377BD"/>
    <w:rsid w:val="00941A33"/>
    <w:rsid w:val="00943B96"/>
    <w:rsid w:val="00946774"/>
    <w:rsid w:val="0094743A"/>
    <w:rsid w:val="009513E1"/>
    <w:rsid w:val="00951D3E"/>
    <w:rsid w:val="0095236C"/>
    <w:rsid w:val="00954137"/>
    <w:rsid w:val="009566F6"/>
    <w:rsid w:val="00956AEA"/>
    <w:rsid w:val="00957CC6"/>
    <w:rsid w:val="00962869"/>
    <w:rsid w:val="0096534B"/>
    <w:rsid w:val="00965A96"/>
    <w:rsid w:val="009670E1"/>
    <w:rsid w:val="00971331"/>
    <w:rsid w:val="009724D5"/>
    <w:rsid w:val="00975B32"/>
    <w:rsid w:val="00976FA4"/>
    <w:rsid w:val="00977973"/>
    <w:rsid w:val="00977C39"/>
    <w:rsid w:val="00981655"/>
    <w:rsid w:val="00984E6C"/>
    <w:rsid w:val="00996F6B"/>
    <w:rsid w:val="00997138"/>
    <w:rsid w:val="009A140A"/>
    <w:rsid w:val="009A1616"/>
    <w:rsid w:val="009A188A"/>
    <w:rsid w:val="009A1902"/>
    <w:rsid w:val="009A327A"/>
    <w:rsid w:val="009A73E2"/>
    <w:rsid w:val="009B07F2"/>
    <w:rsid w:val="009B25EB"/>
    <w:rsid w:val="009B2A59"/>
    <w:rsid w:val="009C075C"/>
    <w:rsid w:val="009D2B11"/>
    <w:rsid w:val="009D37C2"/>
    <w:rsid w:val="009D7350"/>
    <w:rsid w:val="009E21F8"/>
    <w:rsid w:val="009E2B56"/>
    <w:rsid w:val="009E501F"/>
    <w:rsid w:val="009E5595"/>
    <w:rsid w:val="009E61DF"/>
    <w:rsid w:val="009F1E8D"/>
    <w:rsid w:val="009F3283"/>
    <w:rsid w:val="009F5624"/>
    <w:rsid w:val="009F6B22"/>
    <w:rsid w:val="009F6CAE"/>
    <w:rsid w:val="00A01DB7"/>
    <w:rsid w:val="00A04150"/>
    <w:rsid w:val="00A0624C"/>
    <w:rsid w:val="00A117A0"/>
    <w:rsid w:val="00A129EA"/>
    <w:rsid w:val="00A13040"/>
    <w:rsid w:val="00A1693E"/>
    <w:rsid w:val="00A20E2D"/>
    <w:rsid w:val="00A22942"/>
    <w:rsid w:val="00A2634C"/>
    <w:rsid w:val="00A26FC7"/>
    <w:rsid w:val="00A32025"/>
    <w:rsid w:val="00A339A9"/>
    <w:rsid w:val="00A41DD3"/>
    <w:rsid w:val="00A4238A"/>
    <w:rsid w:val="00A43E9A"/>
    <w:rsid w:val="00A45F9F"/>
    <w:rsid w:val="00A4735F"/>
    <w:rsid w:val="00A51E4F"/>
    <w:rsid w:val="00A5259F"/>
    <w:rsid w:val="00A52850"/>
    <w:rsid w:val="00A54697"/>
    <w:rsid w:val="00A560F7"/>
    <w:rsid w:val="00A56A49"/>
    <w:rsid w:val="00A56F58"/>
    <w:rsid w:val="00A60DEE"/>
    <w:rsid w:val="00A61DAA"/>
    <w:rsid w:val="00A62B67"/>
    <w:rsid w:val="00A647E8"/>
    <w:rsid w:val="00A66A84"/>
    <w:rsid w:val="00A7047D"/>
    <w:rsid w:val="00A759AE"/>
    <w:rsid w:val="00A809E2"/>
    <w:rsid w:val="00A83113"/>
    <w:rsid w:val="00A87D43"/>
    <w:rsid w:val="00A9039F"/>
    <w:rsid w:val="00A91A49"/>
    <w:rsid w:val="00A91B57"/>
    <w:rsid w:val="00A94C94"/>
    <w:rsid w:val="00A97390"/>
    <w:rsid w:val="00AA3F04"/>
    <w:rsid w:val="00AB33C8"/>
    <w:rsid w:val="00AC178A"/>
    <w:rsid w:val="00AC604A"/>
    <w:rsid w:val="00AD2654"/>
    <w:rsid w:val="00AD5567"/>
    <w:rsid w:val="00AD5574"/>
    <w:rsid w:val="00AE05EB"/>
    <w:rsid w:val="00AE0F62"/>
    <w:rsid w:val="00AE16F5"/>
    <w:rsid w:val="00AE1E30"/>
    <w:rsid w:val="00AE3AFB"/>
    <w:rsid w:val="00AE65E9"/>
    <w:rsid w:val="00AF2EC8"/>
    <w:rsid w:val="00AF6A6E"/>
    <w:rsid w:val="00B02684"/>
    <w:rsid w:val="00B0682D"/>
    <w:rsid w:val="00B12A4C"/>
    <w:rsid w:val="00B13C39"/>
    <w:rsid w:val="00B1534D"/>
    <w:rsid w:val="00B171AA"/>
    <w:rsid w:val="00B24EBC"/>
    <w:rsid w:val="00B2576E"/>
    <w:rsid w:val="00B25982"/>
    <w:rsid w:val="00B263BC"/>
    <w:rsid w:val="00B323DC"/>
    <w:rsid w:val="00B3552E"/>
    <w:rsid w:val="00B45415"/>
    <w:rsid w:val="00B45646"/>
    <w:rsid w:val="00B467DF"/>
    <w:rsid w:val="00B468B6"/>
    <w:rsid w:val="00B46B14"/>
    <w:rsid w:val="00B472F9"/>
    <w:rsid w:val="00B5099A"/>
    <w:rsid w:val="00B53FC5"/>
    <w:rsid w:val="00B54D2F"/>
    <w:rsid w:val="00B550A3"/>
    <w:rsid w:val="00B60A6F"/>
    <w:rsid w:val="00B62323"/>
    <w:rsid w:val="00B63857"/>
    <w:rsid w:val="00B6405D"/>
    <w:rsid w:val="00B645AC"/>
    <w:rsid w:val="00B66223"/>
    <w:rsid w:val="00B734D9"/>
    <w:rsid w:val="00B7380B"/>
    <w:rsid w:val="00B75518"/>
    <w:rsid w:val="00B7592C"/>
    <w:rsid w:val="00B77AB5"/>
    <w:rsid w:val="00B819E1"/>
    <w:rsid w:val="00B82143"/>
    <w:rsid w:val="00B90845"/>
    <w:rsid w:val="00B963C7"/>
    <w:rsid w:val="00B96D8E"/>
    <w:rsid w:val="00B97FA5"/>
    <w:rsid w:val="00BA4F08"/>
    <w:rsid w:val="00BA532E"/>
    <w:rsid w:val="00BA68D8"/>
    <w:rsid w:val="00BA7EC4"/>
    <w:rsid w:val="00BB0748"/>
    <w:rsid w:val="00BB17DC"/>
    <w:rsid w:val="00BB33D5"/>
    <w:rsid w:val="00BB5B58"/>
    <w:rsid w:val="00BB5F20"/>
    <w:rsid w:val="00BB64EF"/>
    <w:rsid w:val="00BB7B0F"/>
    <w:rsid w:val="00BC0E30"/>
    <w:rsid w:val="00BC2726"/>
    <w:rsid w:val="00BC4293"/>
    <w:rsid w:val="00BC685E"/>
    <w:rsid w:val="00BD090E"/>
    <w:rsid w:val="00BD0B50"/>
    <w:rsid w:val="00BD105D"/>
    <w:rsid w:val="00BD46A3"/>
    <w:rsid w:val="00BD7A1D"/>
    <w:rsid w:val="00BD7E71"/>
    <w:rsid w:val="00BE12F4"/>
    <w:rsid w:val="00BE13DC"/>
    <w:rsid w:val="00BE32BC"/>
    <w:rsid w:val="00BE390E"/>
    <w:rsid w:val="00BE3946"/>
    <w:rsid w:val="00BE3E58"/>
    <w:rsid w:val="00BF0DAB"/>
    <w:rsid w:val="00BF3DBE"/>
    <w:rsid w:val="00BF4EAE"/>
    <w:rsid w:val="00C044A2"/>
    <w:rsid w:val="00C0739F"/>
    <w:rsid w:val="00C0797E"/>
    <w:rsid w:val="00C07BEC"/>
    <w:rsid w:val="00C107D5"/>
    <w:rsid w:val="00C112E8"/>
    <w:rsid w:val="00C1249F"/>
    <w:rsid w:val="00C15F83"/>
    <w:rsid w:val="00C24E81"/>
    <w:rsid w:val="00C32545"/>
    <w:rsid w:val="00C35082"/>
    <w:rsid w:val="00C35D86"/>
    <w:rsid w:val="00C36EFA"/>
    <w:rsid w:val="00C40D2F"/>
    <w:rsid w:val="00C41378"/>
    <w:rsid w:val="00C425CD"/>
    <w:rsid w:val="00C43BFC"/>
    <w:rsid w:val="00C4626A"/>
    <w:rsid w:val="00C471A3"/>
    <w:rsid w:val="00C473A7"/>
    <w:rsid w:val="00C53119"/>
    <w:rsid w:val="00C56B81"/>
    <w:rsid w:val="00C57451"/>
    <w:rsid w:val="00C606E9"/>
    <w:rsid w:val="00C60972"/>
    <w:rsid w:val="00C6172E"/>
    <w:rsid w:val="00C666B4"/>
    <w:rsid w:val="00C67E36"/>
    <w:rsid w:val="00C72D19"/>
    <w:rsid w:val="00C73B5B"/>
    <w:rsid w:val="00C814C5"/>
    <w:rsid w:val="00C8419F"/>
    <w:rsid w:val="00C85157"/>
    <w:rsid w:val="00C91922"/>
    <w:rsid w:val="00C92D02"/>
    <w:rsid w:val="00C96B4D"/>
    <w:rsid w:val="00C96D24"/>
    <w:rsid w:val="00C96F19"/>
    <w:rsid w:val="00CA1DB1"/>
    <w:rsid w:val="00CA393C"/>
    <w:rsid w:val="00CB1C45"/>
    <w:rsid w:val="00CB33DF"/>
    <w:rsid w:val="00CB3CDC"/>
    <w:rsid w:val="00CB601A"/>
    <w:rsid w:val="00CB62B0"/>
    <w:rsid w:val="00CB67B0"/>
    <w:rsid w:val="00CB7219"/>
    <w:rsid w:val="00CC00C8"/>
    <w:rsid w:val="00CC6ABA"/>
    <w:rsid w:val="00CE0E7A"/>
    <w:rsid w:val="00CE21DC"/>
    <w:rsid w:val="00CE3211"/>
    <w:rsid w:val="00CE35D9"/>
    <w:rsid w:val="00CE594A"/>
    <w:rsid w:val="00CE5BB6"/>
    <w:rsid w:val="00CF38AB"/>
    <w:rsid w:val="00CF6070"/>
    <w:rsid w:val="00CF6108"/>
    <w:rsid w:val="00CF676F"/>
    <w:rsid w:val="00CF7FB7"/>
    <w:rsid w:val="00D02110"/>
    <w:rsid w:val="00D04370"/>
    <w:rsid w:val="00D05C72"/>
    <w:rsid w:val="00D120A2"/>
    <w:rsid w:val="00D16086"/>
    <w:rsid w:val="00D20C3D"/>
    <w:rsid w:val="00D21562"/>
    <w:rsid w:val="00D21B17"/>
    <w:rsid w:val="00D223B2"/>
    <w:rsid w:val="00D2304B"/>
    <w:rsid w:val="00D347F4"/>
    <w:rsid w:val="00D34C5D"/>
    <w:rsid w:val="00D350BF"/>
    <w:rsid w:val="00D4085B"/>
    <w:rsid w:val="00D429CD"/>
    <w:rsid w:val="00D45E39"/>
    <w:rsid w:val="00D46CBE"/>
    <w:rsid w:val="00D601AC"/>
    <w:rsid w:val="00D619AA"/>
    <w:rsid w:val="00D70701"/>
    <w:rsid w:val="00D72373"/>
    <w:rsid w:val="00D73E5E"/>
    <w:rsid w:val="00D76013"/>
    <w:rsid w:val="00D80202"/>
    <w:rsid w:val="00D85958"/>
    <w:rsid w:val="00D86F30"/>
    <w:rsid w:val="00D87AD8"/>
    <w:rsid w:val="00D91226"/>
    <w:rsid w:val="00D91C59"/>
    <w:rsid w:val="00DA0274"/>
    <w:rsid w:val="00DA0F78"/>
    <w:rsid w:val="00DA3D39"/>
    <w:rsid w:val="00DA3E7E"/>
    <w:rsid w:val="00DA4977"/>
    <w:rsid w:val="00DA4A23"/>
    <w:rsid w:val="00DA633E"/>
    <w:rsid w:val="00DB6A71"/>
    <w:rsid w:val="00DC0AD1"/>
    <w:rsid w:val="00DC1C45"/>
    <w:rsid w:val="00DC251C"/>
    <w:rsid w:val="00DC47CF"/>
    <w:rsid w:val="00DC5D67"/>
    <w:rsid w:val="00DC743C"/>
    <w:rsid w:val="00DC770D"/>
    <w:rsid w:val="00DD0BBB"/>
    <w:rsid w:val="00DD2F55"/>
    <w:rsid w:val="00DD371B"/>
    <w:rsid w:val="00DD40B7"/>
    <w:rsid w:val="00DD4633"/>
    <w:rsid w:val="00DD4C5C"/>
    <w:rsid w:val="00DD51D6"/>
    <w:rsid w:val="00DD70AC"/>
    <w:rsid w:val="00DD7C3C"/>
    <w:rsid w:val="00DE4914"/>
    <w:rsid w:val="00DE651D"/>
    <w:rsid w:val="00DE7CD7"/>
    <w:rsid w:val="00DF042C"/>
    <w:rsid w:val="00DF1F58"/>
    <w:rsid w:val="00DF2E2E"/>
    <w:rsid w:val="00DF3CC7"/>
    <w:rsid w:val="00E0315E"/>
    <w:rsid w:val="00E06E93"/>
    <w:rsid w:val="00E07AC8"/>
    <w:rsid w:val="00E07CD3"/>
    <w:rsid w:val="00E12503"/>
    <w:rsid w:val="00E15E3A"/>
    <w:rsid w:val="00E20962"/>
    <w:rsid w:val="00E22168"/>
    <w:rsid w:val="00E26E74"/>
    <w:rsid w:val="00E27854"/>
    <w:rsid w:val="00E322D7"/>
    <w:rsid w:val="00E32D6E"/>
    <w:rsid w:val="00E34E69"/>
    <w:rsid w:val="00E36B5C"/>
    <w:rsid w:val="00E370A8"/>
    <w:rsid w:val="00E374C4"/>
    <w:rsid w:val="00E44369"/>
    <w:rsid w:val="00E443A0"/>
    <w:rsid w:val="00E46C70"/>
    <w:rsid w:val="00E46EDB"/>
    <w:rsid w:val="00E47635"/>
    <w:rsid w:val="00E51830"/>
    <w:rsid w:val="00E55E95"/>
    <w:rsid w:val="00E57378"/>
    <w:rsid w:val="00E576A1"/>
    <w:rsid w:val="00E57B48"/>
    <w:rsid w:val="00E626BE"/>
    <w:rsid w:val="00E7056E"/>
    <w:rsid w:val="00E77094"/>
    <w:rsid w:val="00E77744"/>
    <w:rsid w:val="00E77FE0"/>
    <w:rsid w:val="00E90531"/>
    <w:rsid w:val="00E94006"/>
    <w:rsid w:val="00EA1205"/>
    <w:rsid w:val="00EA2496"/>
    <w:rsid w:val="00EB0332"/>
    <w:rsid w:val="00EB1801"/>
    <w:rsid w:val="00EB339A"/>
    <w:rsid w:val="00EB6357"/>
    <w:rsid w:val="00EC05C3"/>
    <w:rsid w:val="00EC2841"/>
    <w:rsid w:val="00EC6638"/>
    <w:rsid w:val="00EC67AB"/>
    <w:rsid w:val="00EC71D7"/>
    <w:rsid w:val="00ED0EAC"/>
    <w:rsid w:val="00ED3492"/>
    <w:rsid w:val="00ED4B34"/>
    <w:rsid w:val="00ED5BF1"/>
    <w:rsid w:val="00ED6D3C"/>
    <w:rsid w:val="00ED7A22"/>
    <w:rsid w:val="00EE306A"/>
    <w:rsid w:val="00EE3349"/>
    <w:rsid w:val="00EF0FE7"/>
    <w:rsid w:val="00EF1336"/>
    <w:rsid w:val="00EF23CC"/>
    <w:rsid w:val="00EF2F20"/>
    <w:rsid w:val="00EF7C7A"/>
    <w:rsid w:val="00EF7D92"/>
    <w:rsid w:val="00F01C26"/>
    <w:rsid w:val="00F02548"/>
    <w:rsid w:val="00F02B1D"/>
    <w:rsid w:val="00F05EF8"/>
    <w:rsid w:val="00F076C6"/>
    <w:rsid w:val="00F21DBD"/>
    <w:rsid w:val="00F257B3"/>
    <w:rsid w:val="00F30FD9"/>
    <w:rsid w:val="00F3293F"/>
    <w:rsid w:val="00F33A96"/>
    <w:rsid w:val="00F33C8B"/>
    <w:rsid w:val="00F3738A"/>
    <w:rsid w:val="00F46704"/>
    <w:rsid w:val="00F476FB"/>
    <w:rsid w:val="00F5016B"/>
    <w:rsid w:val="00F53389"/>
    <w:rsid w:val="00F53CF7"/>
    <w:rsid w:val="00F53EFF"/>
    <w:rsid w:val="00F6296E"/>
    <w:rsid w:val="00F64230"/>
    <w:rsid w:val="00F6502A"/>
    <w:rsid w:val="00F6507F"/>
    <w:rsid w:val="00F66039"/>
    <w:rsid w:val="00F669A1"/>
    <w:rsid w:val="00F6765A"/>
    <w:rsid w:val="00F766D1"/>
    <w:rsid w:val="00F76E15"/>
    <w:rsid w:val="00F776D9"/>
    <w:rsid w:val="00F82EC9"/>
    <w:rsid w:val="00F833DB"/>
    <w:rsid w:val="00F83B44"/>
    <w:rsid w:val="00F96E1A"/>
    <w:rsid w:val="00F96E1E"/>
    <w:rsid w:val="00FA6C4E"/>
    <w:rsid w:val="00FB03EB"/>
    <w:rsid w:val="00FB041D"/>
    <w:rsid w:val="00FB1811"/>
    <w:rsid w:val="00FB4100"/>
    <w:rsid w:val="00FC1996"/>
    <w:rsid w:val="00FC5165"/>
    <w:rsid w:val="00FC735D"/>
    <w:rsid w:val="00FC7987"/>
    <w:rsid w:val="00FD3ABB"/>
    <w:rsid w:val="00FD73BD"/>
    <w:rsid w:val="00FE05AD"/>
    <w:rsid w:val="00FE2854"/>
    <w:rsid w:val="00FF10DB"/>
    <w:rsid w:val="00FF214D"/>
    <w:rsid w:val="00FF4F89"/>
    <w:rsid w:val="00FF50F2"/>
    <w:rsid w:val="00FF59DC"/>
    <w:rsid w:val="00FF7F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FCE07"/>
  <w15:chartTrackingRefBased/>
  <w15:docId w15:val="{ABC0114E-5654-419B-B436-116B03E0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21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har"/>
    <w:uiPriority w:val="9"/>
    <w:semiHidden/>
    <w:unhideWhenUsed/>
    <w:qFormat/>
    <w:rsid w:val="008265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A2496"/>
    <w:pPr>
      <w:ind w:left="720"/>
      <w:contextualSpacing/>
    </w:pPr>
  </w:style>
  <w:style w:type="table" w:styleId="Tabelacomgrade">
    <w:name w:val="Table Grid"/>
    <w:basedOn w:val="Tabelanormal"/>
    <w:uiPriority w:val="39"/>
    <w:rsid w:val="0066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C66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6638"/>
  </w:style>
  <w:style w:type="paragraph" w:styleId="Rodap">
    <w:name w:val="footer"/>
    <w:basedOn w:val="Normal"/>
    <w:link w:val="RodapChar"/>
    <w:uiPriority w:val="99"/>
    <w:unhideWhenUsed/>
    <w:rsid w:val="00EC6638"/>
    <w:pPr>
      <w:tabs>
        <w:tab w:val="center" w:pos="4252"/>
        <w:tab w:val="right" w:pos="8504"/>
      </w:tabs>
      <w:spacing w:after="0" w:line="240" w:lineRule="auto"/>
    </w:pPr>
  </w:style>
  <w:style w:type="character" w:customStyle="1" w:styleId="RodapChar">
    <w:name w:val="Rodapé Char"/>
    <w:basedOn w:val="Fontepargpadro"/>
    <w:link w:val="Rodap"/>
    <w:uiPriority w:val="99"/>
    <w:rsid w:val="00EC6638"/>
  </w:style>
  <w:style w:type="paragraph" w:styleId="NormalWeb">
    <w:name w:val="Normal (Web)"/>
    <w:basedOn w:val="Normal"/>
    <w:uiPriority w:val="99"/>
    <w:semiHidden/>
    <w:unhideWhenUsed/>
    <w:rsid w:val="00EC2841"/>
    <w:pPr>
      <w:spacing w:before="100" w:beforeAutospacing="1" w:after="100" w:afterAutospacing="1" w:line="240" w:lineRule="auto"/>
    </w:pPr>
    <w:rPr>
      <w:rFonts w:ascii="Calibri" w:hAnsi="Calibri" w:cs="Calibri"/>
      <w:lang w:eastAsia="pt-BR"/>
    </w:rPr>
  </w:style>
  <w:style w:type="paragraph" w:styleId="Textodebalo">
    <w:name w:val="Balloon Text"/>
    <w:basedOn w:val="Normal"/>
    <w:link w:val="TextodebaloChar"/>
    <w:uiPriority w:val="99"/>
    <w:semiHidden/>
    <w:unhideWhenUsed/>
    <w:rsid w:val="00552A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2AD8"/>
    <w:rPr>
      <w:rFonts w:ascii="Segoe UI" w:hAnsi="Segoe UI" w:cs="Segoe UI"/>
      <w:sz w:val="18"/>
      <w:szCs w:val="18"/>
    </w:rPr>
  </w:style>
  <w:style w:type="character" w:styleId="Refdecomentrio">
    <w:name w:val="annotation reference"/>
    <w:basedOn w:val="Fontepargpadro"/>
    <w:uiPriority w:val="99"/>
    <w:semiHidden/>
    <w:unhideWhenUsed/>
    <w:rsid w:val="00044828"/>
    <w:rPr>
      <w:sz w:val="16"/>
      <w:szCs w:val="16"/>
    </w:rPr>
  </w:style>
  <w:style w:type="paragraph" w:styleId="Textodecomentrio">
    <w:name w:val="annotation text"/>
    <w:basedOn w:val="Normal"/>
    <w:link w:val="TextodecomentrioChar"/>
    <w:uiPriority w:val="99"/>
    <w:unhideWhenUsed/>
    <w:rsid w:val="00044828"/>
    <w:pPr>
      <w:spacing w:line="240" w:lineRule="auto"/>
    </w:pPr>
    <w:rPr>
      <w:sz w:val="20"/>
      <w:szCs w:val="20"/>
    </w:rPr>
  </w:style>
  <w:style w:type="character" w:customStyle="1" w:styleId="TextodecomentrioChar">
    <w:name w:val="Texto de comentário Char"/>
    <w:basedOn w:val="Fontepargpadro"/>
    <w:link w:val="Textodecomentrio"/>
    <w:uiPriority w:val="99"/>
    <w:rsid w:val="00044828"/>
    <w:rPr>
      <w:sz w:val="20"/>
      <w:szCs w:val="20"/>
    </w:rPr>
  </w:style>
  <w:style w:type="character" w:styleId="Hyperlink">
    <w:name w:val="Hyperlink"/>
    <w:basedOn w:val="Fontepargpadro"/>
    <w:uiPriority w:val="99"/>
    <w:unhideWhenUsed/>
    <w:rsid w:val="00044828"/>
    <w:rPr>
      <w:color w:val="0563C1" w:themeColor="hyperlink"/>
      <w:u w:val="single"/>
    </w:rPr>
  </w:style>
  <w:style w:type="paragraph" w:styleId="Sumrio1">
    <w:name w:val="toc 1"/>
    <w:basedOn w:val="Normal"/>
    <w:next w:val="Normal"/>
    <w:autoRedefine/>
    <w:uiPriority w:val="39"/>
    <w:unhideWhenUsed/>
    <w:rsid w:val="00221BA3"/>
    <w:pPr>
      <w:spacing w:before="120" w:after="120" w:line="360" w:lineRule="auto"/>
    </w:pPr>
    <w:rPr>
      <w:rFonts w:eastAsia="Arial" w:cstheme="minorHAnsi"/>
      <w:b/>
      <w:bCs/>
      <w:caps/>
      <w:sz w:val="20"/>
      <w:szCs w:val="20"/>
      <w:lang w:eastAsia="pt-BR"/>
    </w:rPr>
  </w:style>
  <w:style w:type="character" w:customStyle="1" w:styleId="Ttulo1Char">
    <w:name w:val="Título 1 Char"/>
    <w:basedOn w:val="Fontepargpadro"/>
    <w:link w:val="Ttulo1"/>
    <w:uiPriority w:val="9"/>
    <w:rsid w:val="00221BA3"/>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221BA3"/>
    <w:pPr>
      <w:outlineLvl w:val="9"/>
    </w:pPr>
    <w:rPr>
      <w:lang w:eastAsia="pt-BR"/>
    </w:rPr>
  </w:style>
  <w:style w:type="paragraph" w:styleId="Assuntodocomentrio">
    <w:name w:val="annotation subject"/>
    <w:basedOn w:val="Textodecomentrio"/>
    <w:next w:val="Textodecomentrio"/>
    <w:link w:val="AssuntodocomentrioChar"/>
    <w:uiPriority w:val="99"/>
    <w:semiHidden/>
    <w:unhideWhenUsed/>
    <w:rsid w:val="00026309"/>
    <w:rPr>
      <w:b/>
      <w:bCs/>
    </w:rPr>
  </w:style>
  <w:style w:type="character" w:customStyle="1" w:styleId="AssuntodocomentrioChar">
    <w:name w:val="Assunto do comentário Char"/>
    <w:basedOn w:val="TextodecomentrioChar"/>
    <w:link w:val="Assuntodocomentrio"/>
    <w:uiPriority w:val="99"/>
    <w:semiHidden/>
    <w:rsid w:val="00026309"/>
    <w:rPr>
      <w:b/>
      <w:bCs/>
      <w:sz w:val="20"/>
      <w:szCs w:val="20"/>
    </w:rPr>
  </w:style>
  <w:style w:type="paragraph" w:customStyle="1" w:styleId="Default">
    <w:name w:val="Default"/>
    <w:rsid w:val="003E3ACB"/>
    <w:pPr>
      <w:autoSpaceDE w:val="0"/>
      <w:autoSpaceDN w:val="0"/>
      <w:adjustRightInd w:val="0"/>
      <w:spacing w:after="0" w:line="240" w:lineRule="auto"/>
    </w:pPr>
    <w:rPr>
      <w:rFonts w:ascii="Arial" w:hAnsi="Arial" w:cs="Arial"/>
      <w:color w:val="000000"/>
      <w:sz w:val="24"/>
      <w:szCs w:val="24"/>
    </w:rPr>
  </w:style>
  <w:style w:type="paragraph" w:customStyle="1" w:styleId="Corpodotextoprocedimento">
    <w:name w:val="Corpo do texto procedimento"/>
    <w:basedOn w:val="Corpodetexto"/>
    <w:rsid w:val="00D91C59"/>
    <w:pPr>
      <w:spacing w:after="0" w:line="240" w:lineRule="auto"/>
      <w:jc w:val="both"/>
    </w:pPr>
    <w:rPr>
      <w:rFonts w:ascii="Arial" w:eastAsia="Times New Roman" w:hAnsi="Arial" w:cs="Arial"/>
      <w:sz w:val="24"/>
      <w:szCs w:val="24"/>
      <w:lang w:eastAsia="pt-BR"/>
    </w:rPr>
  </w:style>
  <w:style w:type="paragraph" w:styleId="Corpodetexto">
    <w:name w:val="Body Text"/>
    <w:basedOn w:val="Normal"/>
    <w:link w:val="CorpodetextoChar"/>
    <w:uiPriority w:val="99"/>
    <w:semiHidden/>
    <w:unhideWhenUsed/>
    <w:rsid w:val="00D91C59"/>
    <w:pPr>
      <w:spacing w:after="120"/>
    </w:pPr>
  </w:style>
  <w:style w:type="character" w:customStyle="1" w:styleId="CorpodetextoChar">
    <w:name w:val="Corpo de texto Char"/>
    <w:basedOn w:val="Fontepargpadro"/>
    <w:link w:val="Corpodetexto"/>
    <w:uiPriority w:val="99"/>
    <w:semiHidden/>
    <w:rsid w:val="00D91C59"/>
  </w:style>
  <w:style w:type="table" w:styleId="TabelaSimples5">
    <w:name w:val="Plain Table 5"/>
    <w:basedOn w:val="Tabelanormal"/>
    <w:uiPriority w:val="45"/>
    <w:rsid w:val="00AF6A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mplesTabela2">
    <w:name w:val="Plain Table 2"/>
    <w:basedOn w:val="Tabelanormal"/>
    <w:uiPriority w:val="42"/>
    <w:rsid w:val="005D65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o">
    <w:name w:val="Mention"/>
    <w:basedOn w:val="Fontepargpadro"/>
    <w:uiPriority w:val="99"/>
    <w:unhideWhenUsed/>
    <w:rsid w:val="000C1C5E"/>
    <w:rPr>
      <w:color w:val="2B579A"/>
      <w:shd w:val="clear" w:color="auto" w:fill="E1DFDD"/>
    </w:rPr>
  </w:style>
  <w:style w:type="character" w:customStyle="1" w:styleId="Ttulo5Char">
    <w:name w:val="Título 5 Char"/>
    <w:basedOn w:val="Fontepargpadro"/>
    <w:link w:val="Ttulo5"/>
    <w:uiPriority w:val="9"/>
    <w:semiHidden/>
    <w:rsid w:val="00826577"/>
    <w:rPr>
      <w:rFonts w:asciiTheme="majorHAnsi" w:eastAsiaTheme="majorEastAsia" w:hAnsiTheme="majorHAnsi" w:cstheme="majorBidi"/>
      <w:color w:val="2F5496" w:themeColor="accent1" w:themeShade="BF"/>
    </w:rPr>
  </w:style>
  <w:style w:type="paragraph" w:customStyle="1" w:styleId="Texto-MattosFilho">
    <w:name w:val="Texto - Mattos Filho"/>
    <w:basedOn w:val="Normal"/>
    <w:link w:val="Texto-MattosFilhoChar"/>
    <w:qFormat/>
    <w:rsid w:val="00826577"/>
    <w:pPr>
      <w:spacing w:after="0" w:line="240" w:lineRule="auto"/>
      <w:jc w:val="both"/>
    </w:pPr>
    <w:rPr>
      <w:rFonts w:ascii="Tahoma" w:eastAsia="Times New Roman" w:hAnsi="Tahoma" w:cs="Times New Roman"/>
      <w:szCs w:val="24"/>
      <w:lang w:eastAsia="pt-BR"/>
    </w:rPr>
  </w:style>
  <w:style w:type="character" w:customStyle="1" w:styleId="Texto-MattosFilhoChar">
    <w:name w:val="Texto - Mattos Filho Char"/>
    <w:basedOn w:val="Fontepargpadro"/>
    <w:link w:val="Texto-MattosFilho"/>
    <w:rsid w:val="00826577"/>
    <w:rPr>
      <w:rFonts w:ascii="Tahoma" w:eastAsia="Times New Roman" w:hAnsi="Tahoma" w:cs="Times New Roman"/>
      <w:szCs w:val="24"/>
      <w:lang w:eastAsia="pt-BR"/>
    </w:rPr>
  </w:style>
  <w:style w:type="paragraph" w:styleId="Textodenotaderodap">
    <w:name w:val="footnote text"/>
    <w:basedOn w:val="Normal"/>
    <w:link w:val="TextodenotaderodapChar"/>
    <w:unhideWhenUsed/>
    <w:rsid w:val="00826577"/>
    <w:pPr>
      <w:spacing w:after="0" w:line="240" w:lineRule="auto"/>
    </w:pPr>
    <w:rPr>
      <w:sz w:val="20"/>
      <w:szCs w:val="20"/>
    </w:rPr>
  </w:style>
  <w:style w:type="character" w:customStyle="1" w:styleId="TextodenotaderodapChar">
    <w:name w:val="Texto de nota de rodapé Char"/>
    <w:basedOn w:val="Fontepargpadro"/>
    <w:link w:val="Textodenotaderodap"/>
    <w:rsid w:val="00826577"/>
    <w:rPr>
      <w:sz w:val="20"/>
      <w:szCs w:val="20"/>
    </w:rPr>
  </w:style>
  <w:style w:type="character" w:styleId="Refdenotaderodap">
    <w:name w:val="footnote reference"/>
    <w:basedOn w:val="Fontepargpadro"/>
    <w:unhideWhenUsed/>
    <w:rsid w:val="00826577"/>
    <w:rPr>
      <w:vertAlign w:val="superscript"/>
    </w:rPr>
  </w:style>
  <w:style w:type="table" w:styleId="TabeladeGradeClara">
    <w:name w:val="Grid Table Light"/>
    <w:basedOn w:val="Tabelanormal"/>
    <w:uiPriority w:val="40"/>
    <w:rsid w:val="00C15F8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o">
    <w:name w:val="Revision"/>
    <w:hidden/>
    <w:uiPriority w:val="99"/>
    <w:semiHidden/>
    <w:rsid w:val="00403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495">
      <w:bodyDiv w:val="1"/>
      <w:marLeft w:val="0"/>
      <w:marRight w:val="0"/>
      <w:marTop w:val="0"/>
      <w:marBottom w:val="0"/>
      <w:divBdr>
        <w:top w:val="none" w:sz="0" w:space="0" w:color="auto"/>
        <w:left w:val="none" w:sz="0" w:space="0" w:color="auto"/>
        <w:bottom w:val="none" w:sz="0" w:space="0" w:color="auto"/>
        <w:right w:val="none" w:sz="0" w:space="0" w:color="auto"/>
      </w:divBdr>
    </w:div>
    <w:div w:id="61561267">
      <w:bodyDiv w:val="1"/>
      <w:marLeft w:val="0"/>
      <w:marRight w:val="0"/>
      <w:marTop w:val="0"/>
      <w:marBottom w:val="0"/>
      <w:divBdr>
        <w:top w:val="none" w:sz="0" w:space="0" w:color="auto"/>
        <w:left w:val="none" w:sz="0" w:space="0" w:color="auto"/>
        <w:bottom w:val="none" w:sz="0" w:space="0" w:color="auto"/>
        <w:right w:val="none" w:sz="0" w:space="0" w:color="auto"/>
      </w:divBdr>
    </w:div>
    <w:div w:id="202065326">
      <w:bodyDiv w:val="1"/>
      <w:marLeft w:val="0"/>
      <w:marRight w:val="0"/>
      <w:marTop w:val="0"/>
      <w:marBottom w:val="0"/>
      <w:divBdr>
        <w:top w:val="none" w:sz="0" w:space="0" w:color="auto"/>
        <w:left w:val="none" w:sz="0" w:space="0" w:color="auto"/>
        <w:bottom w:val="none" w:sz="0" w:space="0" w:color="auto"/>
        <w:right w:val="none" w:sz="0" w:space="0" w:color="auto"/>
      </w:divBdr>
    </w:div>
    <w:div w:id="252327251">
      <w:bodyDiv w:val="1"/>
      <w:marLeft w:val="0"/>
      <w:marRight w:val="0"/>
      <w:marTop w:val="0"/>
      <w:marBottom w:val="0"/>
      <w:divBdr>
        <w:top w:val="none" w:sz="0" w:space="0" w:color="auto"/>
        <w:left w:val="none" w:sz="0" w:space="0" w:color="auto"/>
        <w:bottom w:val="none" w:sz="0" w:space="0" w:color="auto"/>
        <w:right w:val="none" w:sz="0" w:space="0" w:color="auto"/>
      </w:divBdr>
    </w:div>
    <w:div w:id="310139376">
      <w:bodyDiv w:val="1"/>
      <w:marLeft w:val="0"/>
      <w:marRight w:val="0"/>
      <w:marTop w:val="0"/>
      <w:marBottom w:val="0"/>
      <w:divBdr>
        <w:top w:val="none" w:sz="0" w:space="0" w:color="auto"/>
        <w:left w:val="none" w:sz="0" w:space="0" w:color="auto"/>
        <w:bottom w:val="none" w:sz="0" w:space="0" w:color="auto"/>
        <w:right w:val="none" w:sz="0" w:space="0" w:color="auto"/>
      </w:divBdr>
    </w:div>
    <w:div w:id="489635812">
      <w:bodyDiv w:val="1"/>
      <w:marLeft w:val="0"/>
      <w:marRight w:val="0"/>
      <w:marTop w:val="0"/>
      <w:marBottom w:val="0"/>
      <w:divBdr>
        <w:top w:val="none" w:sz="0" w:space="0" w:color="auto"/>
        <w:left w:val="none" w:sz="0" w:space="0" w:color="auto"/>
        <w:bottom w:val="none" w:sz="0" w:space="0" w:color="auto"/>
        <w:right w:val="none" w:sz="0" w:space="0" w:color="auto"/>
      </w:divBdr>
    </w:div>
    <w:div w:id="702245143">
      <w:bodyDiv w:val="1"/>
      <w:marLeft w:val="0"/>
      <w:marRight w:val="0"/>
      <w:marTop w:val="0"/>
      <w:marBottom w:val="0"/>
      <w:divBdr>
        <w:top w:val="none" w:sz="0" w:space="0" w:color="auto"/>
        <w:left w:val="none" w:sz="0" w:space="0" w:color="auto"/>
        <w:bottom w:val="none" w:sz="0" w:space="0" w:color="auto"/>
        <w:right w:val="none" w:sz="0" w:space="0" w:color="auto"/>
      </w:divBdr>
    </w:div>
    <w:div w:id="768550714">
      <w:bodyDiv w:val="1"/>
      <w:marLeft w:val="0"/>
      <w:marRight w:val="0"/>
      <w:marTop w:val="0"/>
      <w:marBottom w:val="0"/>
      <w:divBdr>
        <w:top w:val="none" w:sz="0" w:space="0" w:color="auto"/>
        <w:left w:val="none" w:sz="0" w:space="0" w:color="auto"/>
        <w:bottom w:val="none" w:sz="0" w:space="0" w:color="auto"/>
        <w:right w:val="none" w:sz="0" w:space="0" w:color="auto"/>
      </w:divBdr>
    </w:div>
    <w:div w:id="819270886">
      <w:bodyDiv w:val="1"/>
      <w:marLeft w:val="0"/>
      <w:marRight w:val="0"/>
      <w:marTop w:val="0"/>
      <w:marBottom w:val="0"/>
      <w:divBdr>
        <w:top w:val="none" w:sz="0" w:space="0" w:color="auto"/>
        <w:left w:val="none" w:sz="0" w:space="0" w:color="auto"/>
        <w:bottom w:val="none" w:sz="0" w:space="0" w:color="auto"/>
        <w:right w:val="none" w:sz="0" w:space="0" w:color="auto"/>
      </w:divBdr>
    </w:div>
    <w:div w:id="911352425">
      <w:bodyDiv w:val="1"/>
      <w:marLeft w:val="0"/>
      <w:marRight w:val="0"/>
      <w:marTop w:val="0"/>
      <w:marBottom w:val="0"/>
      <w:divBdr>
        <w:top w:val="none" w:sz="0" w:space="0" w:color="auto"/>
        <w:left w:val="none" w:sz="0" w:space="0" w:color="auto"/>
        <w:bottom w:val="none" w:sz="0" w:space="0" w:color="auto"/>
        <w:right w:val="none" w:sz="0" w:space="0" w:color="auto"/>
      </w:divBdr>
    </w:div>
    <w:div w:id="991173619">
      <w:bodyDiv w:val="1"/>
      <w:marLeft w:val="0"/>
      <w:marRight w:val="0"/>
      <w:marTop w:val="0"/>
      <w:marBottom w:val="0"/>
      <w:divBdr>
        <w:top w:val="none" w:sz="0" w:space="0" w:color="auto"/>
        <w:left w:val="none" w:sz="0" w:space="0" w:color="auto"/>
        <w:bottom w:val="none" w:sz="0" w:space="0" w:color="auto"/>
        <w:right w:val="none" w:sz="0" w:space="0" w:color="auto"/>
      </w:divBdr>
    </w:div>
    <w:div w:id="1009913416">
      <w:bodyDiv w:val="1"/>
      <w:marLeft w:val="0"/>
      <w:marRight w:val="0"/>
      <w:marTop w:val="0"/>
      <w:marBottom w:val="0"/>
      <w:divBdr>
        <w:top w:val="none" w:sz="0" w:space="0" w:color="auto"/>
        <w:left w:val="none" w:sz="0" w:space="0" w:color="auto"/>
        <w:bottom w:val="none" w:sz="0" w:space="0" w:color="auto"/>
        <w:right w:val="none" w:sz="0" w:space="0" w:color="auto"/>
      </w:divBdr>
    </w:div>
    <w:div w:id="1133400121">
      <w:bodyDiv w:val="1"/>
      <w:marLeft w:val="0"/>
      <w:marRight w:val="0"/>
      <w:marTop w:val="0"/>
      <w:marBottom w:val="0"/>
      <w:divBdr>
        <w:top w:val="none" w:sz="0" w:space="0" w:color="auto"/>
        <w:left w:val="none" w:sz="0" w:space="0" w:color="auto"/>
        <w:bottom w:val="none" w:sz="0" w:space="0" w:color="auto"/>
        <w:right w:val="none" w:sz="0" w:space="0" w:color="auto"/>
      </w:divBdr>
    </w:div>
    <w:div w:id="1271549765">
      <w:bodyDiv w:val="1"/>
      <w:marLeft w:val="0"/>
      <w:marRight w:val="0"/>
      <w:marTop w:val="0"/>
      <w:marBottom w:val="0"/>
      <w:divBdr>
        <w:top w:val="none" w:sz="0" w:space="0" w:color="auto"/>
        <w:left w:val="none" w:sz="0" w:space="0" w:color="auto"/>
        <w:bottom w:val="none" w:sz="0" w:space="0" w:color="auto"/>
        <w:right w:val="none" w:sz="0" w:space="0" w:color="auto"/>
      </w:divBdr>
    </w:div>
    <w:div w:id="1327977794">
      <w:bodyDiv w:val="1"/>
      <w:marLeft w:val="0"/>
      <w:marRight w:val="0"/>
      <w:marTop w:val="0"/>
      <w:marBottom w:val="0"/>
      <w:divBdr>
        <w:top w:val="none" w:sz="0" w:space="0" w:color="auto"/>
        <w:left w:val="none" w:sz="0" w:space="0" w:color="auto"/>
        <w:bottom w:val="none" w:sz="0" w:space="0" w:color="auto"/>
        <w:right w:val="none" w:sz="0" w:space="0" w:color="auto"/>
      </w:divBdr>
    </w:div>
    <w:div w:id="1529677580">
      <w:bodyDiv w:val="1"/>
      <w:marLeft w:val="0"/>
      <w:marRight w:val="0"/>
      <w:marTop w:val="0"/>
      <w:marBottom w:val="0"/>
      <w:divBdr>
        <w:top w:val="none" w:sz="0" w:space="0" w:color="auto"/>
        <w:left w:val="none" w:sz="0" w:space="0" w:color="auto"/>
        <w:bottom w:val="none" w:sz="0" w:space="0" w:color="auto"/>
        <w:right w:val="none" w:sz="0" w:space="0" w:color="auto"/>
      </w:divBdr>
    </w:div>
    <w:div w:id="1677149553">
      <w:bodyDiv w:val="1"/>
      <w:marLeft w:val="0"/>
      <w:marRight w:val="0"/>
      <w:marTop w:val="0"/>
      <w:marBottom w:val="0"/>
      <w:divBdr>
        <w:top w:val="none" w:sz="0" w:space="0" w:color="auto"/>
        <w:left w:val="none" w:sz="0" w:space="0" w:color="auto"/>
        <w:bottom w:val="none" w:sz="0" w:space="0" w:color="auto"/>
        <w:right w:val="none" w:sz="0" w:space="0" w:color="auto"/>
      </w:divBdr>
    </w:div>
    <w:div w:id="1773355708">
      <w:bodyDiv w:val="1"/>
      <w:marLeft w:val="0"/>
      <w:marRight w:val="0"/>
      <w:marTop w:val="0"/>
      <w:marBottom w:val="0"/>
      <w:divBdr>
        <w:top w:val="none" w:sz="0" w:space="0" w:color="auto"/>
        <w:left w:val="none" w:sz="0" w:space="0" w:color="auto"/>
        <w:bottom w:val="none" w:sz="0" w:space="0" w:color="auto"/>
        <w:right w:val="none" w:sz="0" w:space="0" w:color="auto"/>
      </w:divBdr>
    </w:div>
    <w:div w:id="2036148692">
      <w:bodyDiv w:val="1"/>
      <w:marLeft w:val="0"/>
      <w:marRight w:val="0"/>
      <w:marTop w:val="0"/>
      <w:marBottom w:val="0"/>
      <w:divBdr>
        <w:top w:val="none" w:sz="0" w:space="0" w:color="auto"/>
        <w:left w:val="none" w:sz="0" w:space="0" w:color="auto"/>
        <w:bottom w:val="none" w:sz="0" w:space="0" w:color="auto"/>
        <w:right w:val="none" w:sz="0" w:space="0" w:color="auto"/>
      </w:divBdr>
    </w:div>
    <w:div w:id="20528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09131FB120004C8C97B1B049C7B819" ma:contentTypeVersion="14" ma:contentTypeDescription="Crie um novo documento." ma:contentTypeScope="" ma:versionID="3f076b7bb85bc73707ed9d149e8d3d92">
  <xsd:schema xmlns:xsd="http://www.w3.org/2001/XMLSchema" xmlns:xs="http://www.w3.org/2001/XMLSchema" xmlns:p="http://schemas.microsoft.com/office/2006/metadata/properties" xmlns:ns2="a4754152-c5b2-43d3-9662-ca8eaee6c1a2" xmlns:ns3="e50318df-d1da-4003-82cc-7aa9895fa9ef" targetNamespace="http://schemas.microsoft.com/office/2006/metadata/properties" ma:root="true" ma:fieldsID="bfdf9801832729dda88698f3e55467da" ns2:_="" ns3:_="">
    <xsd:import namespace="a4754152-c5b2-43d3-9662-ca8eaee6c1a2"/>
    <xsd:import namespace="e50318df-d1da-4003-82cc-7aa9895fa9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54152-c5b2-43d3-9662-ca8eaee6c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6ec218e3-b1e0-47de-9457-53c749d006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318df-d1da-4003-82cc-7aa9895fa9ef"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17" nillable="true" ma:displayName="Taxonomy Catch All Column" ma:hidden="true" ma:list="{6e91f50b-f77e-4e25-b222-fbd3169ceb4b}" ma:internalName="TaxCatchAll" ma:showField="CatchAllData" ma:web="e50318df-d1da-4003-82cc-7aa9895fa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754152-c5b2-43d3-9662-ca8eaee6c1a2">
      <Terms xmlns="http://schemas.microsoft.com/office/infopath/2007/PartnerControls"/>
    </lcf76f155ced4ddcb4097134ff3c332f>
    <TaxCatchAll xmlns="e50318df-d1da-4003-82cc-7aa9895fa9ef" xsi:nil="true"/>
  </documentManagement>
</p:properties>
</file>

<file path=customXml/itemProps1.xml><?xml version="1.0" encoding="utf-8"?>
<ds:datastoreItem xmlns:ds="http://schemas.openxmlformats.org/officeDocument/2006/customXml" ds:itemID="{0007F331-22CB-4C4C-9E7A-DEC28202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54152-c5b2-43d3-9662-ca8eaee6c1a2"/>
    <ds:schemaRef ds:uri="e50318df-d1da-4003-82cc-7aa9895fa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8D45F-CAA8-487E-9E6E-B5DBCE3F87A3}">
  <ds:schemaRefs>
    <ds:schemaRef ds:uri="http://schemas.microsoft.com/sharepoint/v3/contenttype/forms"/>
  </ds:schemaRefs>
</ds:datastoreItem>
</file>

<file path=customXml/itemProps3.xml><?xml version="1.0" encoding="utf-8"?>
<ds:datastoreItem xmlns:ds="http://schemas.openxmlformats.org/officeDocument/2006/customXml" ds:itemID="{A3BB6D87-959E-45DE-B6BD-81D4291C7BF5}">
  <ds:schemaRefs>
    <ds:schemaRef ds:uri="http://schemas.openxmlformats.org/officeDocument/2006/bibliography"/>
  </ds:schemaRefs>
</ds:datastoreItem>
</file>

<file path=customXml/itemProps4.xml><?xml version="1.0" encoding="utf-8"?>
<ds:datastoreItem xmlns:ds="http://schemas.openxmlformats.org/officeDocument/2006/customXml" ds:itemID="{D8D23D30-4E4C-41C1-A426-12BC82939074}"/>
</file>

<file path=docProps/app.xml><?xml version="1.0" encoding="utf-8"?>
<Properties xmlns="http://schemas.openxmlformats.org/officeDocument/2006/extended-properties" xmlns:vt="http://schemas.openxmlformats.org/officeDocument/2006/docPropsVTypes">
  <Template>Normal</Template>
  <TotalTime>10</TotalTime>
  <Pages>14</Pages>
  <Words>3173</Words>
  <Characters>18439</Characters>
  <Application>Microsoft Office Word</Application>
  <DocSecurity>0</DocSecurity>
  <Lines>392</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Correa</dc:creator>
  <cp:keywords/>
  <dc:description/>
  <cp:lastModifiedBy>Daniela Monteiro Trevizani</cp:lastModifiedBy>
  <cp:revision>7</cp:revision>
  <cp:lastPrinted>2024-10-25T22:59:00Z</cp:lastPrinted>
  <dcterms:created xsi:type="dcterms:W3CDTF">2025-12-15T17:15:00Z</dcterms:created>
  <dcterms:modified xsi:type="dcterms:W3CDTF">2025-12-22T13:57:00Z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0x0101002809131FB120004C8C97B1B049C7B819</vt:lpwstr>
  </property>
  <property fmtid="{D5CDD505-2E9C-101B-9397-08002B2CF9AE}" pid="3" name="MediaServiceImageTags">
    <vt:lpwstr/>
  </property>
  <property fmtid="{D5CDD505-2E9C-101B-9397-08002B2CF9AE}" pid="4" name="GrammarlyDocumentId">
    <vt:lpwstr>0ffd7ab8619d5b694918a020ed13fcdcf2fccb155b41659ea36a2d236654503f</vt:lpwstr>
  </property>
  <property fmtid="{D5CDD505-2E9C-101B-9397-08002B2CF9AE}" pid="5" name="ClassificationContentMarkingHeaderShapeIds">
    <vt:lpwstr>3f561c3,63b8b50d,90a1c09</vt:lpwstr>
  </property>
  <property fmtid="{D5CDD505-2E9C-101B-9397-08002B2CF9AE}" pid="6" name="ClassificationContentMarkingHeaderFontProps">
    <vt:lpwstr>#000000,10,Calibri</vt:lpwstr>
  </property>
  <property fmtid="{D5CDD505-2E9C-101B-9397-08002B2CF9AE}" pid="7" name="ClassificationContentMarkingHeaderText">
    <vt:lpwstr>Público</vt:lpwstr>
  </property>
  <property fmtid="{D5CDD505-2E9C-101B-9397-08002B2CF9AE}" pid="8" name="ClassificationContentMarkingFooterShapeIds">
    <vt:lpwstr>558bf85d,53cf64b7,4bdd144b</vt:lpwstr>
  </property>
  <property fmtid="{D5CDD505-2E9C-101B-9397-08002B2CF9AE}" pid="9" name="ClassificationContentMarkingFooterFontProps">
    <vt:lpwstr>#000000,10,Calibri</vt:lpwstr>
  </property>
  <property fmtid="{D5CDD505-2E9C-101B-9397-08002B2CF9AE}" pid="10" name="ClassificationContentMarkingFooterText">
    <vt:lpwstr>Público</vt:lpwstr>
  </property>
  <property fmtid="{D5CDD505-2E9C-101B-9397-08002B2CF9AE}" pid="11" name="MSIP_Label_e5e25035-5d33-4799-92ac-0d57d7ef2dd5_Enabled">
    <vt:lpwstr>true</vt:lpwstr>
  </property>
  <property fmtid="{D5CDD505-2E9C-101B-9397-08002B2CF9AE}" pid="12" name="MSIP_Label_e5e25035-5d33-4799-92ac-0d57d7ef2dd5_SetDate">
    <vt:lpwstr>2024-11-19T18:17:08Z</vt:lpwstr>
  </property>
  <property fmtid="{D5CDD505-2E9C-101B-9397-08002B2CF9AE}" pid="13" name="MSIP_Label_e5e25035-5d33-4799-92ac-0d57d7ef2dd5_Method">
    <vt:lpwstr>Privileged</vt:lpwstr>
  </property>
  <property fmtid="{D5CDD505-2E9C-101B-9397-08002B2CF9AE}" pid="14" name="MSIP_Label_e5e25035-5d33-4799-92ac-0d57d7ef2dd5_Name">
    <vt:lpwstr>Público</vt:lpwstr>
  </property>
  <property fmtid="{D5CDD505-2E9C-101B-9397-08002B2CF9AE}" pid="15" name="MSIP_Label_e5e25035-5d33-4799-92ac-0d57d7ef2dd5_SiteId">
    <vt:lpwstr>5548ac8c-af41-4726-b444-30454a55d93d</vt:lpwstr>
  </property>
  <property fmtid="{D5CDD505-2E9C-101B-9397-08002B2CF9AE}" pid="16" name="MSIP_Label_e5e25035-5d33-4799-92ac-0d57d7ef2dd5_ActionId">
    <vt:lpwstr>82de062a-0830-4c1d-a94b-9ff2b6e4ca21</vt:lpwstr>
  </property>
  <property fmtid="{D5CDD505-2E9C-101B-9397-08002B2CF9AE}" pid="17" name="MSIP_Label_e5e25035-5d33-4799-92ac-0d57d7ef2dd5_ContentBits">
    <vt:lpwstr>3</vt:lpwstr>
  </property>
</Properties>
</file>